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4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97"/>
      </w:tblGrid>
      <w:tr w:rsidR="006C521D" w:rsidRPr="002436F5" w14:paraId="0856907A" w14:textId="77777777" w:rsidTr="003B03EB">
        <w:trPr>
          <w:cantSplit/>
          <w:trHeight w:val="3107"/>
        </w:trPr>
        <w:tc>
          <w:tcPr>
            <w:tcW w:w="9497" w:type="dxa"/>
          </w:tcPr>
          <w:p w14:paraId="6D88615E" w14:textId="77777777" w:rsidR="0022700D" w:rsidRDefault="0022700D" w:rsidP="0022700D">
            <w:pPr>
              <w:rPr>
                <w:lang w:val="se-NO"/>
              </w:rPr>
            </w:pPr>
            <w:r>
              <w:t xml:space="preserve">Adresseliste berørte </w:t>
            </w:r>
            <w:r>
              <w:rPr>
                <w:lang w:val="se-NO"/>
              </w:rPr>
              <w:t>myndigheter og organisasjoner</w:t>
            </w:r>
          </w:p>
          <w:p w14:paraId="240C5646" w14:textId="09862BBC" w:rsidR="006C521D" w:rsidRPr="005F5AFC" w:rsidRDefault="0022700D" w:rsidP="004E2CDB">
            <w:pPr>
              <w:pStyle w:val="RecipientAddress"/>
              <w:tabs>
                <w:tab w:val="left" w:pos="4260"/>
              </w:tabs>
              <w:suppressAutoHyphens/>
              <w:rPr>
                <w:rFonts w:ascii="Lucida Handwriting" w:hAnsi="Lucida Handwriting"/>
              </w:rPr>
            </w:pPr>
            <w:r w:rsidRPr="008152AE">
              <w:t>Adresseliste private eiere</w:t>
            </w:r>
            <w:r w:rsidR="004E2CDB" w:rsidRPr="005F5AFC">
              <w:rPr>
                <w:rFonts w:ascii="Lucida Handwriting" w:hAnsi="Lucida Handwriting"/>
                <w:lang w:val="se-NO"/>
              </w:rPr>
              <w:tab/>
            </w:r>
          </w:p>
        </w:tc>
      </w:tr>
    </w:tbl>
    <w:p w14:paraId="7BF15203" w14:textId="77777777" w:rsidR="003B03EB" w:rsidRPr="002436F5" w:rsidRDefault="003B03EB" w:rsidP="00A74AC8">
      <w:pPr>
        <w:suppressAutoHyphens/>
        <w:spacing w:line="240" w:lineRule="auto"/>
        <w:rPr>
          <w:sz w:val="2"/>
          <w:szCs w:val="2"/>
        </w:rPr>
      </w:pPr>
    </w:p>
    <w:tbl>
      <w:tblPr>
        <w:tblW w:w="72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30"/>
      </w:tblGrid>
      <w:tr w:rsidR="006C521D" w:rsidRPr="002436F5" w14:paraId="1547010C" w14:textId="77777777" w:rsidTr="000B1A24">
        <w:trPr>
          <w:cantSplit/>
          <w:trHeight w:val="811"/>
        </w:trPr>
        <w:tc>
          <w:tcPr>
            <w:tcW w:w="7230" w:type="dxa"/>
          </w:tcPr>
          <w:p w14:paraId="73E4380B" w14:textId="2B51886C" w:rsidR="006C521D" w:rsidRPr="002436F5" w:rsidRDefault="002436F5" w:rsidP="00A74AC8">
            <w:pPr>
              <w:pStyle w:val="Normal-DocumentHeading"/>
              <w:suppressAutoHyphens/>
            </w:pPr>
            <w:bookmarkStart w:id="0" w:name="SD_OFF_Dear"/>
            <w:bookmarkEnd w:id="0"/>
            <w:r>
              <w:t xml:space="preserve">Varsel om oppstart </w:t>
            </w:r>
            <w:r w:rsidR="004D1AB4">
              <w:t xml:space="preserve">av </w:t>
            </w:r>
            <w:r>
              <w:t xml:space="preserve">detaljregulering for </w:t>
            </w:r>
            <w:r w:rsidR="00A3264A">
              <w:t>Torhop havn, Tana kommune</w:t>
            </w:r>
          </w:p>
        </w:tc>
      </w:tr>
    </w:tbl>
    <w:p w14:paraId="338CD626" w14:textId="77777777" w:rsidR="007814C4" w:rsidRDefault="007814C4" w:rsidP="007814C4">
      <w:pPr>
        <w:pStyle w:val="Overskrift2"/>
        <w:suppressAutoHyphens/>
      </w:pPr>
      <w:r>
        <w:t>Bakgrunn</w:t>
      </w:r>
    </w:p>
    <w:p w14:paraId="5225A3EE" w14:textId="77777777" w:rsidR="004E2CDB" w:rsidRDefault="00FD0CBD" w:rsidP="007814C4">
      <w:pPr>
        <w:suppressAutoHyphens/>
      </w:pPr>
      <w:r>
        <w:t xml:space="preserve">Med hjemmel i </w:t>
      </w:r>
      <w:r w:rsidR="007814C4">
        <w:t xml:space="preserve">plan- og bygningslovens § 12-8 varsles med dette at Tana kommune har igangsatt følgende planarbeid: </w:t>
      </w:r>
    </w:p>
    <w:p w14:paraId="71FB1A1C" w14:textId="77777777" w:rsidR="004E2CDB" w:rsidRDefault="004E2CDB" w:rsidP="007814C4">
      <w:pPr>
        <w:suppressAutoHyphens/>
        <w:rPr>
          <w:b/>
          <w:bCs/>
        </w:rPr>
      </w:pPr>
    </w:p>
    <w:p w14:paraId="5BA35446" w14:textId="48FD346C" w:rsidR="004E2CDB" w:rsidRDefault="007814C4" w:rsidP="004E2CDB">
      <w:pPr>
        <w:suppressAutoHyphens/>
        <w:jc w:val="center"/>
      </w:pPr>
      <w:r w:rsidRPr="00FD0CBD">
        <w:rPr>
          <w:b/>
          <w:bCs/>
        </w:rPr>
        <w:t xml:space="preserve">Detaljregulering for </w:t>
      </w:r>
      <w:proofErr w:type="spellStart"/>
      <w:r w:rsidR="00A3264A">
        <w:rPr>
          <w:b/>
          <w:bCs/>
        </w:rPr>
        <w:t>Torhop</w:t>
      </w:r>
      <w:proofErr w:type="spellEnd"/>
      <w:r w:rsidR="00A3264A">
        <w:rPr>
          <w:b/>
          <w:bCs/>
        </w:rPr>
        <w:t xml:space="preserve"> havn</w:t>
      </w:r>
    </w:p>
    <w:p w14:paraId="46F0C2A3" w14:textId="77777777" w:rsidR="004E2CDB" w:rsidRDefault="004E2CDB" w:rsidP="007814C4">
      <w:pPr>
        <w:suppressAutoHyphens/>
      </w:pPr>
    </w:p>
    <w:p w14:paraId="29DEEF9D" w14:textId="7AFD750C" w:rsidR="00A3264A" w:rsidRDefault="007814C4" w:rsidP="00A3264A">
      <w:pPr>
        <w:suppressAutoHyphens/>
      </w:pPr>
      <w:r>
        <w:t>Rambøll Norge AS ved avdeling Alta er engasjert som planfaglig konsulent.</w:t>
      </w:r>
    </w:p>
    <w:p w14:paraId="2144FBB4" w14:textId="6AB4483B" w:rsidR="00A3264A" w:rsidRDefault="00A3264A" w:rsidP="007814C4">
      <w:pPr>
        <w:keepNext/>
        <w:suppressAutoHyphens/>
        <w:rPr>
          <w:noProof/>
        </w:rPr>
      </w:pPr>
    </w:p>
    <w:p w14:paraId="18AEFE0A" w14:textId="72FB206B" w:rsidR="007814C4" w:rsidRDefault="00245CAF" w:rsidP="007814C4">
      <w:pPr>
        <w:keepNext/>
        <w:suppressAutoHyphens/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7178C27" wp14:editId="7D4C35F2">
                <wp:simplePos x="0" y="0"/>
                <wp:positionH relativeFrom="column">
                  <wp:posOffset>1444577</wp:posOffset>
                </wp:positionH>
                <wp:positionV relativeFrom="paragraph">
                  <wp:posOffset>66399</wp:posOffset>
                </wp:positionV>
                <wp:extent cx="1024128" cy="314553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128" cy="314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A4277C" w14:textId="0D0CEC5D" w:rsidR="00245CAF" w:rsidRPr="00530B6F" w:rsidRDefault="00245CAF" w:rsidP="00245CAF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Torhop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78C2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3.75pt;margin-top:5.25pt;width:80.65pt;height:24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" filled="f" stroked="f" strokeweight=".5pt">
                <v:textbox>
                  <w:txbxContent>
                    <w:p w14:paraId="25A4277C" w14:textId="0D0CEC5D" w:rsidR="00245CAF" w:rsidRPr="00530B6F" w:rsidRDefault="00245CAF" w:rsidP="00245CAF">
                      <w:pPr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Torhop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30B6F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FD982A" wp14:editId="11C752B1">
                <wp:simplePos x="0" y="0"/>
                <wp:positionH relativeFrom="column">
                  <wp:posOffset>922934</wp:posOffset>
                </wp:positionH>
                <wp:positionV relativeFrom="paragraph">
                  <wp:posOffset>998855</wp:posOffset>
                </wp:positionV>
                <wp:extent cx="1024128" cy="314553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128" cy="314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FB9072" w14:textId="7582F563" w:rsidR="00530B6F" w:rsidRPr="00530B6F" w:rsidRDefault="00530B6F" w:rsidP="00530B6F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Vestertana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D982A" id="Text Box 7" o:spid="_x0000_s1027" type="#_x0000_t202" style="position:absolute;margin-left:72.65pt;margin-top:78.65pt;width:80.65pt;height:24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" filled="f" stroked="f" strokeweight=".5pt">
                <v:textbox>
                  <w:txbxContent>
                    <w:p w14:paraId="07FB9072" w14:textId="7582F563" w:rsidR="00530B6F" w:rsidRPr="00530B6F" w:rsidRDefault="00530B6F" w:rsidP="00530B6F">
                      <w:pPr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Vestertana</w:t>
                      </w:r>
                    </w:p>
                  </w:txbxContent>
                </v:textbox>
              </v:shape>
            </w:pict>
          </mc:Fallback>
        </mc:AlternateContent>
      </w:r>
      <w:r w:rsidR="00530B6F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74C2FC" wp14:editId="031BB86D">
                <wp:simplePos x="0" y="0"/>
                <wp:positionH relativeFrom="column">
                  <wp:posOffset>2380971</wp:posOffset>
                </wp:positionH>
                <wp:positionV relativeFrom="paragraph">
                  <wp:posOffset>3123285</wp:posOffset>
                </wp:positionV>
                <wp:extent cx="1024128" cy="314553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128" cy="314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B1613D" w14:textId="5F7137E4" w:rsidR="00530B6F" w:rsidRPr="00530B6F" w:rsidRDefault="00530B6F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530B6F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Tana bru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4C2FC" id="Text Box 6" o:spid="_x0000_s1028" type="#_x0000_t202" style="position:absolute;margin-left:187.5pt;margin-top:245.95pt;width:80.65pt;height:24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" filled="f" stroked="f" strokeweight=".5pt">
                <v:textbox>
                  <w:txbxContent>
                    <w:p w14:paraId="1FB1613D" w14:textId="5F7137E4" w:rsidR="00530B6F" w:rsidRPr="00530B6F" w:rsidRDefault="00530B6F">
                      <w:pPr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 w:rsidRPr="00530B6F">
                        <w:rPr>
                          <w:b/>
                          <w:bCs/>
                          <w:sz w:val="14"/>
                          <w:szCs w:val="14"/>
                        </w:rPr>
                        <w:t>Tana bru</w:t>
                      </w:r>
                    </w:p>
                  </w:txbxContent>
                </v:textbox>
              </v:shape>
            </w:pict>
          </mc:Fallback>
        </mc:AlternateContent>
      </w:r>
      <w:r w:rsidR="00A3264A" w:rsidRPr="00E01FE6">
        <w:rPr>
          <w:noProof/>
          <w:highlight w:val="yellow"/>
          <w:lang w:eastAsia="nb-N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48DA35" wp14:editId="10C398B5">
                <wp:simplePos x="0" y="0"/>
                <wp:positionH relativeFrom="column">
                  <wp:posOffset>1599566</wp:posOffset>
                </wp:positionH>
                <wp:positionV relativeFrom="paragraph">
                  <wp:posOffset>335280</wp:posOffset>
                </wp:positionV>
                <wp:extent cx="269665" cy="264983"/>
                <wp:effectExtent l="19050" t="38100" r="35560" b="20955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43237">
                          <a:off x="0" y="0"/>
                          <a:ext cx="269665" cy="26498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8C83CC" id="Ellipse 22" o:spid="_x0000_s1026" style="position:absolute;margin-left:125.95pt;margin-top:26.4pt;width:21.25pt;height:20.85pt;rotation:2559440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" filled="f" strokecolor="#c63418 [3208]" strokeweight="3pt"/>
            </w:pict>
          </mc:Fallback>
        </mc:AlternateContent>
      </w:r>
      <w:r w:rsidR="00A3264A">
        <w:rPr>
          <w:noProof/>
        </w:rPr>
        <w:drawing>
          <wp:inline distT="0" distB="0" distL="0" distR="0" wp14:anchorId="2F5E5526" wp14:editId="6F6FCAAF">
            <wp:extent cx="4438650" cy="3499680"/>
            <wp:effectExtent l="19050" t="19050" r="19050" b="2476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657" b="5054"/>
                    <a:stretch/>
                  </pic:blipFill>
                  <pic:spPr bwMode="auto">
                    <a:xfrm>
                      <a:off x="0" y="0"/>
                      <a:ext cx="4479249" cy="35316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161A1" w14:textId="0D723A52" w:rsidR="00480856" w:rsidRPr="00A3264A" w:rsidRDefault="007814C4" w:rsidP="00A3264A">
      <w:pPr>
        <w:pStyle w:val="Bildetekst"/>
        <w:rPr>
          <w:b w:val="0"/>
          <w:bCs w:val="0"/>
          <w:i/>
          <w:iCs/>
        </w:rPr>
      </w:pPr>
      <w:r w:rsidRPr="007814C4">
        <w:rPr>
          <w:b w:val="0"/>
          <w:bCs w:val="0"/>
          <w:i/>
          <w:iCs/>
          <w:color w:val="00B0F0"/>
        </w:rPr>
        <w:t xml:space="preserve">Figur </w:t>
      </w:r>
      <w:r w:rsidRPr="007814C4">
        <w:rPr>
          <w:b w:val="0"/>
          <w:bCs w:val="0"/>
          <w:i/>
          <w:iCs/>
          <w:color w:val="00B0F0"/>
        </w:rPr>
        <w:fldChar w:fldCharType="begin"/>
      </w:r>
      <w:r w:rsidRPr="007814C4">
        <w:rPr>
          <w:b w:val="0"/>
          <w:bCs w:val="0"/>
          <w:i/>
          <w:iCs/>
          <w:color w:val="00B0F0"/>
        </w:rPr>
        <w:instrText xml:space="preserve"> SEQ Figur \* ARABIC </w:instrText>
      </w:r>
      <w:r w:rsidRPr="007814C4">
        <w:rPr>
          <w:b w:val="0"/>
          <w:bCs w:val="0"/>
          <w:i/>
          <w:iCs/>
          <w:color w:val="00B0F0"/>
        </w:rPr>
        <w:fldChar w:fldCharType="separate"/>
      </w:r>
      <w:r w:rsidR="0031057D">
        <w:rPr>
          <w:b w:val="0"/>
          <w:bCs w:val="0"/>
          <w:i/>
          <w:iCs/>
          <w:noProof/>
          <w:color w:val="00B0F0"/>
        </w:rPr>
        <w:t>1</w:t>
      </w:r>
      <w:r w:rsidRPr="007814C4">
        <w:rPr>
          <w:b w:val="0"/>
          <w:bCs w:val="0"/>
          <w:i/>
          <w:iCs/>
          <w:color w:val="00B0F0"/>
        </w:rPr>
        <w:fldChar w:fldCharType="end"/>
      </w:r>
      <w:r w:rsidRPr="007814C4">
        <w:rPr>
          <w:b w:val="0"/>
          <w:bCs w:val="0"/>
          <w:i/>
          <w:iCs/>
          <w:color w:val="00B0F0"/>
        </w:rPr>
        <w:t xml:space="preserve"> Oversiktskart. Planområdet vises med rød markering.</w:t>
      </w:r>
    </w:p>
    <w:p w14:paraId="352D46F1" w14:textId="77777777" w:rsidR="00530B6F" w:rsidRDefault="00530B6F" w:rsidP="000C0315"/>
    <w:p w14:paraId="42F63AA7" w14:textId="1F17A7EC" w:rsidR="000C0315" w:rsidRDefault="000C0315" w:rsidP="000C0315">
      <w:r>
        <w:lastRenderedPageBreak/>
        <w:t xml:space="preserve">Detaljregulering for </w:t>
      </w:r>
      <w:proofErr w:type="spellStart"/>
      <w:r>
        <w:t>Torhop</w:t>
      </w:r>
      <w:proofErr w:type="spellEnd"/>
      <w:r>
        <w:t xml:space="preserve"> havn ble først satt i gang med varsel om oppstart og høring av planprogram den </w:t>
      </w:r>
      <w:r w:rsidR="00415F10">
        <w:t>02</w:t>
      </w:r>
      <w:r>
        <w:t>.</w:t>
      </w:r>
      <w:r w:rsidR="00415F10">
        <w:t>12</w:t>
      </w:r>
      <w:r>
        <w:t>.201</w:t>
      </w:r>
      <w:r w:rsidR="00415F10">
        <w:t>0</w:t>
      </w:r>
      <w:r>
        <w:t xml:space="preserve">, </w:t>
      </w:r>
      <w:r w:rsidR="007E67BD">
        <w:t xml:space="preserve">med fastsetting av planprogram den </w:t>
      </w:r>
      <w:r w:rsidR="000804EF">
        <w:t>10.05.2012</w:t>
      </w:r>
      <w:r w:rsidR="00530B6F">
        <w:t>, som en del av et større prosjekt for havner i Tana kommune</w:t>
      </w:r>
      <w:r w:rsidR="000804EF">
        <w:t xml:space="preserve">. </w:t>
      </w:r>
      <w:r w:rsidR="002256C1">
        <w:t xml:space="preserve">I det fastsatte planprogrammet skulle det gjøres konsekvensutredninger på kulturminner, estetikk, friluftsliv, forurensing, samisk kultur- og naturgrunnlag, universell utforming og støy. </w:t>
      </w:r>
      <w:r w:rsidR="000804EF">
        <w:t xml:space="preserve">Området </w:t>
      </w:r>
      <w:r w:rsidR="00530B6F">
        <w:t xml:space="preserve">i </w:t>
      </w:r>
      <w:proofErr w:type="spellStart"/>
      <w:r w:rsidR="00530B6F">
        <w:t>Torhop</w:t>
      </w:r>
      <w:proofErr w:type="spellEnd"/>
      <w:r w:rsidR="00530B6F">
        <w:t xml:space="preserve"> </w:t>
      </w:r>
      <w:r w:rsidR="000804EF">
        <w:t>ble varslet utvidet</w:t>
      </w:r>
      <w:r>
        <w:t xml:space="preserve"> den 23.09.2015. Av </w:t>
      </w:r>
      <w:r w:rsidR="00116E9C">
        <w:t>forskjellige</w:t>
      </w:r>
      <w:r>
        <w:t xml:space="preserve"> årsaker, stoppet planarbeidet opp og ble liggende i ro. Nå ønsker Tana kommune å fortsette prosessen med å få på plass en reguleringsplan for fiskerihavna i </w:t>
      </w:r>
      <w:proofErr w:type="spellStart"/>
      <w:r>
        <w:t>Torhop</w:t>
      </w:r>
      <w:proofErr w:type="spellEnd"/>
      <w:r>
        <w:t xml:space="preserve">. </w:t>
      </w:r>
    </w:p>
    <w:p w14:paraId="3AE90426" w14:textId="77777777" w:rsidR="000C0315" w:rsidRDefault="000C0315" w:rsidP="000C0315"/>
    <w:p w14:paraId="65D6DEC8" w14:textId="41EFC307" w:rsidR="000C0315" w:rsidRPr="000C0315" w:rsidRDefault="000C0315" w:rsidP="000C0315">
      <w:r>
        <w:t xml:space="preserve">På grunn av tiden som er gått siden planen startet opp, ønsker kommunen å starte </w:t>
      </w:r>
      <w:r w:rsidR="00302D75">
        <w:t>prosessen på nytt</w:t>
      </w:r>
      <w:r>
        <w:t xml:space="preserve">. Dette både fordi det kan ha dukket opp nye interesser i området, myndighetenes krav og syn på saken kan være endret, samt at man ønsker </w:t>
      </w:r>
      <w:r w:rsidR="00A10FAE">
        <w:t xml:space="preserve">en ny </w:t>
      </w:r>
      <w:r>
        <w:t>avklar</w:t>
      </w:r>
      <w:r w:rsidR="00A10FAE">
        <w:t>ing i</w:t>
      </w:r>
      <w:r>
        <w:t xml:space="preserve"> forhold</w:t>
      </w:r>
      <w:r w:rsidR="00A10FAE">
        <w:t xml:space="preserve"> </w:t>
      </w:r>
      <w:r>
        <w:t xml:space="preserve">til </w:t>
      </w:r>
      <w:r w:rsidR="00A10FAE">
        <w:t>kravene i</w:t>
      </w:r>
      <w:r>
        <w:t xml:space="preserve"> forskrift om konsekvensutredninger, som er endret siden saken startet. </w:t>
      </w:r>
      <w:r w:rsidR="00302D75">
        <w:t xml:space="preserve">Man ønsker også mer oppdaterte innspill fra berørte parter ift. tiltaket. </w:t>
      </w:r>
      <w:r w:rsidR="00F3321C">
        <w:t xml:space="preserve">I tillegg er nå saken en enkeltstående plan, ikke del av et større prosjekt. </w:t>
      </w:r>
      <w:r>
        <w:t xml:space="preserve">Det vurderes at saken tjenes best ved en ny avklaring av forholdene på området. </w:t>
      </w:r>
    </w:p>
    <w:p w14:paraId="25CF1CDD" w14:textId="77777777" w:rsidR="000C0315" w:rsidRPr="000C0315" w:rsidRDefault="000C0315" w:rsidP="000C0315"/>
    <w:p w14:paraId="598B3E59" w14:textId="193668EB" w:rsidR="00480856" w:rsidRDefault="00480856" w:rsidP="00A74AC8">
      <w:pPr>
        <w:pStyle w:val="Overskrift2"/>
        <w:suppressAutoHyphens/>
      </w:pPr>
      <w:r>
        <w:t>Planområdet</w:t>
      </w:r>
    </w:p>
    <w:p w14:paraId="30C2AF9E" w14:textId="635A6FC9" w:rsidR="00306B7E" w:rsidRDefault="00480856" w:rsidP="00A74AC8">
      <w:pPr>
        <w:suppressAutoHyphens/>
      </w:pPr>
      <w:r>
        <w:t>Planområdet ligger</w:t>
      </w:r>
      <w:r w:rsidR="00415F10">
        <w:t xml:space="preserve"> ved </w:t>
      </w:r>
      <w:proofErr w:type="spellStart"/>
      <w:r w:rsidR="00415F10">
        <w:t>Torhop</w:t>
      </w:r>
      <w:proofErr w:type="spellEnd"/>
      <w:r w:rsidR="00415F10">
        <w:t>, på vestsiden av Tanafjorden, omtrent 9 km fra Vestertana. Det omfatter arealer både i sjø og på land. Planområdet består av to områder</w:t>
      </w:r>
      <w:r w:rsidR="00302D75">
        <w:t>, som henger sammen i bruken</w:t>
      </w:r>
      <w:r w:rsidR="00415F10">
        <w:t xml:space="preserve">. Hovedområdet ligger inne i bukta, mellom fylkesvei 98 og </w:t>
      </w:r>
      <w:proofErr w:type="spellStart"/>
      <w:r w:rsidR="00415F10">
        <w:t>Børresnes</w:t>
      </w:r>
      <w:proofErr w:type="spellEnd"/>
      <w:r w:rsidR="00302D75">
        <w:t>, det er her havna er og skal videreutvikles</w:t>
      </w:r>
      <w:r w:rsidR="00415F10">
        <w:t xml:space="preserve">. Det andre arealet ligger i sjøen lenger nord, </w:t>
      </w:r>
      <w:r w:rsidR="00730491">
        <w:t>sørøst for Hjellnes</w:t>
      </w:r>
      <w:r w:rsidR="00302D75">
        <w:t>, og skal benyttes til sjødeponi i forbindelse med mudring i havneområdet</w:t>
      </w:r>
      <w:r w:rsidR="00730491">
        <w:t xml:space="preserve">. </w:t>
      </w:r>
      <w:r w:rsidR="003D171E">
        <w:t>Endelig planavgrensning vurderes nærmere i den videre planprosessen.</w:t>
      </w:r>
      <w:r w:rsidR="004E2CDB">
        <w:t xml:space="preserve"> </w:t>
      </w:r>
      <w:r w:rsidR="00C757E0">
        <w:t>Planområde</w:t>
      </w:r>
      <w:r w:rsidR="00302D75">
        <w:t>ne</w:t>
      </w:r>
      <w:r w:rsidR="00C757E0">
        <w:t>s avgrensning er vist i kartutsnitt</w:t>
      </w:r>
      <w:r w:rsidR="00A74AC8">
        <w:t>ene</w:t>
      </w:r>
      <w:r w:rsidR="00C757E0">
        <w:t xml:space="preserve"> under</w:t>
      </w:r>
      <w:r w:rsidR="004E2CDB">
        <w:t>.</w:t>
      </w:r>
    </w:p>
    <w:p w14:paraId="799E3B93" w14:textId="2512D4A4" w:rsidR="002519C7" w:rsidRDefault="002519C7" w:rsidP="00A74AC8">
      <w:pPr>
        <w:suppressAutoHyphens/>
      </w:pPr>
    </w:p>
    <w:p w14:paraId="333BF170" w14:textId="42E34D21" w:rsidR="00A52517" w:rsidRPr="00085BB4" w:rsidRDefault="00976731" w:rsidP="00085BB4">
      <w:pPr>
        <w:pStyle w:val="Bildetekst"/>
        <w:rPr>
          <w:b w:val="0"/>
          <w:bCs w:val="0"/>
          <w:i/>
          <w:iCs/>
          <w:color w:val="009DE0" w:themeColor="text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9A037F5" wp14:editId="4D05F7A3">
            <wp:simplePos x="0" y="0"/>
            <wp:positionH relativeFrom="margin">
              <wp:posOffset>3108960</wp:posOffset>
            </wp:positionH>
            <wp:positionV relativeFrom="paragraph">
              <wp:posOffset>19050</wp:posOffset>
            </wp:positionV>
            <wp:extent cx="2922270" cy="3632200"/>
            <wp:effectExtent l="19050" t="19050" r="11430" b="2540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3632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6CCC9175" wp14:editId="4CE9CEA2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3025775" cy="3638550"/>
            <wp:effectExtent l="19050" t="19050" r="22225" b="1905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3638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2A8" w:rsidRPr="00085BB4">
        <w:rPr>
          <w:b w:val="0"/>
          <w:bCs w:val="0"/>
          <w:i/>
          <w:iCs/>
          <w:color w:val="009DE0" w:themeColor="text2"/>
        </w:rPr>
        <w:t xml:space="preserve">Figur </w:t>
      </w:r>
      <w:r w:rsidR="00BB42A8" w:rsidRPr="00085BB4">
        <w:rPr>
          <w:b w:val="0"/>
          <w:bCs w:val="0"/>
          <w:i/>
          <w:iCs/>
          <w:color w:val="009DE0" w:themeColor="text2"/>
        </w:rPr>
        <w:fldChar w:fldCharType="begin"/>
      </w:r>
      <w:r w:rsidR="00BB42A8" w:rsidRPr="00085BB4">
        <w:rPr>
          <w:b w:val="0"/>
          <w:bCs w:val="0"/>
          <w:i/>
          <w:iCs/>
          <w:color w:val="009DE0" w:themeColor="text2"/>
        </w:rPr>
        <w:instrText xml:space="preserve"> SEQ Figur \* ARABIC </w:instrText>
      </w:r>
      <w:r w:rsidR="00BB42A8" w:rsidRPr="00085BB4">
        <w:rPr>
          <w:b w:val="0"/>
          <w:bCs w:val="0"/>
          <w:i/>
          <w:iCs/>
          <w:color w:val="009DE0" w:themeColor="text2"/>
        </w:rPr>
        <w:fldChar w:fldCharType="separate"/>
      </w:r>
      <w:r w:rsidR="0031057D">
        <w:rPr>
          <w:b w:val="0"/>
          <w:bCs w:val="0"/>
          <w:i/>
          <w:iCs/>
          <w:noProof/>
          <w:color w:val="009DE0" w:themeColor="text2"/>
        </w:rPr>
        <w:t>2</w:t>
      </w:r>
      <w:r w:rsidR="00BB42A8" w:rsidRPr="00085BB4">
        <w:rPr>
          <w:b w:val="0"/>
          <w:bCs w:val="0"/>
          <w:i/>
          <w:iCs/>
          <w:color w:val="009DE0" w:themeColor="text2"/>
        </w:rPr>
        <w:fldChar w:fldCharType="end"/>
      </w:r>
      <w:r w:rsidR="00BB42A8" w:rsidRPr="00085BB4">
        <w:rPr>
          <w:b w:val="0"/>
          <w:bCs w:val="0"/>
          <w:i/>
          <w:iCs/>
          <w:color w:val="009DE0" w:themeColor="text2"/>
        </w:rPr>
        <w:t xml:space="preserve"> Planområdet markert med </w:t>
      </w:r>
      <w:r w:rsidR="002519C7" w:rsidRPr="00085BB4">
        <w:rPr>
          <w:b w:val="0"/>
          <w:bCs w:val="0"/>
          <w:i/>
          <w:iCs/>
          <w:color w:val="009DE0" w:themeColor="text2"/>
        </w:rPr>
        <w:t xml:space="preserve">hhv. </w:t>
      </w:r>
      <w:r w:rsidR="000C042A" w:rsidRPr="00085BB4">
        <w:rPr>
          <w:b w:val="0"/>
          <w:bCs w:val="0"/>
          <w:i/>
          <w:iCs/>
          <w:color w:val="009DE0" w:themeColor="text2"/>
        </w:rPr>
        <w:t xml:space="preserve">sort og </w:t>
      </w:r>
      <w:r>
        <w:rPr>
          <w:b w:val="0"/>
          <w:bCs w:val="0"/>
          <w:i/>
          <w:iCs/>
          <w:color w:val="009DE0" w:themeColor="text2"/>
        </w:rPr>
        <w:t>gul</w:t>
      </w:r>
      <w:r w:rsidR="00BB42A8" w:rsidRPr="00085BB4">
        <w:rPr>
          <w:b w:val="0"/>
          <w:bCs w:val="0"/>
          <w:i/>
          <w:iCs/>
          <w:color w:val="009DE0" w:themeColor="text2"/>
        </w:rPr>
        <w:t xml:space="preserve"> </w:t>
      </w:r>
      <w:r w:rsidR="002519C7" w:rsidRPr="00085BB4">
        <w:rPr>
          <w:b w:val="0"/>
          <w:bCs w:val="0"/>
          <w:i/>
          <w:iCs/>
          <w:color w:val="009DE0" w:themeColor="text2"/>
        </w:rPr>
        <w:t xml:space="preserve">stiplet </w:t>
      </w:r>
      <w:r w:rsidR="00BB42A8" w:rsidRPr="00085BB4">
        <w:rPr>
          <w:b w:val="0"/>
          <w:bCs w:val="0"/>
          <w:i/>
          <w:iCs/>
          <w:color w:val="009DE0" w:themeColor="text2"/>
        </w:rPr>
        <w:t>linje</w:t>
      </w:r>
    </w:p>
    <w:p w14:paraId="06962533" w14:textId="77777777" w:rsidR="005446DB" w:rsidRDefault="005446DB" w:rsidP="00A74AC8">
      <w:pPr>
        <w:suppressAutoHyphens/>
      </w:pPr>
    </w:p>
    <w:p w14:paraId="21A6DC7C" w14:textId="4BB42D10" w:rsidR="00480856" w:rsidRDefault="00480856" w:rsidP="00A74AC8">
      <w:pPr>
        <w:suppressAutoHyphens/>
      </w:pPr>
      <w:r w:rsidRPr="00C21004">
        <w:lastRenderedPageBreak/>
        <w:t>Følgende eiendommer berøres</w:t>
      </w:r>
      <w:r w:rsidR="00FD0CBD">
        <w:t>, eller er naboer/gjenboere</w:t>
      </w:r>
      <w:r w:rsidRPr="00C21004">
        <w:t>:</w:t>
      </w:r>
    </w:p>
    <w:p w14:paraId="152602EE" w14:textId="05A77A46" w:rsidR="00FD0CBD" w:rsidRPr="00C21004" w:rsidRDefault="00FD0CBD" w:rsidP="00A74AC8">
      <w:pPr>
        <w:suppressAutoHyphens/>
      </w:pPr>
    </w:p>
    <w:p w14:paraId="19653919" w14:textId="4E3E05A0" w:rsidR="00480856" w:rsidRPr="00FD0CBD" w:rsidRDefault="00FD0CBD" w:rsidP="00A53255">
      <w:pPr>
        <w:pStyle w:val="Punktliste"/>
        <w:numPr>
          <w:ilvl w:val="0"/>
          <w:numId w:val="0"/>
        </w:numPr>
        <w:suppressAutoHyphens/>
        <w:ind w:left="2608" w:hanging="2608"/>
      </w:pPr>
      <w:r w:rsidRPr="00FD0CBD">
        <w:t xml:space="preserve">Direkte berørt: </w:t>
      </w:r>
      <w:r w:rsidRPr="00FD0CBD">
        <w:tab/>
      </w:r>
      <w:r w:rsidR="00480856" w:rsidRPr="00FD0CBD">
        <w:t>Gnr.</w:t>
      </w:r>
      <w:r w:rsidR="00943CB0" w:rsidRPr="00FD0CBD">
        <w:t>/bnr.</w:t>
      </w:r>
      <w:r w:rsidR="00480856" w:rsidRPr="00FD0CBD">
        <w:t xml:space="preserve"> </w:t>
      </w:r>
      <w:r w:rsidR="00A53255">
        <w:t>20</w:t>
      </w:r>
      <w:r w:rsidR="00943CB0" w:rsidRPr="00FD0CBD">
        <w:t>/</w:t>
      </w:r>
      <w:r w:rsidR="00A53255">
        <w:t>169</w:t>
      </w:r>
      <w:r w:rsidR="00C21004" w:rsidRPr="00FD0CBD">
        <w:t xml:space="preserve">, </w:t>
      </w:r>
      <w:r w:rsidR="00943CB0" w:rsidRPr="00FD0CBD">
        <w:t>2</w:t>
      </w:r>
      <w:r w:rsidR="00A53255">
        <w:t>0</w:t>
      </w:r>
      <w:r w:rsidR="00943CB0" w:rsidRPr="00FD0CBD">
        <w:t>/</w:t>
      </w:r>
      <w:r w:rsidR="00BA490C" w:rsidRPr="00FD0CBD">
        <w:t>1</w:t>
      </w:r>
      <w:r w:rsidR="00A53255">
        <w:t>68, 20/114, 20/124, 20/147,</w:t>
      </w:r>
      <w:r w:rsidR="000804EF">
        <w:t xml:space="preserve"> </w:t>
      </w:r>
      <w:r w:rsidR="00A53255">
        <w:t>20/125, 20/150, 20/145, 20/3</w:t>
      </w:r>
      <w:r w:rsidR="00586EA5">
        <w:t>, 20/166, 20/170, 20/129, 20/120</w:t>
      </w:r>
    </w:p>
    <w:p w14:paraId="5B4C2276" w14:textId="5C799CDB" w:rsidR="00480856" w:rsidRPr="00DC3983" w:rsidRDefault="00480856" w:rsidP="00FD0CBD">
      <w:pPr>
        <w:pStyle w:val="Punktliste"/>
        <w:numPr>
          <w:ilvl w:val="0"/>
          <w:numId w:val="0"/>
        </w:numPr>
        <w:suppressAutoHyphens/>
        <w:ind w:left="340" w:hanging="340"/>
      </w:pPr>
      <w:r w:rsidRPr="00FD0CBD">
        <w:t>Nabo/gjenboere:</w:t>
      </w:r>
      <w:r w:rsidRPr="00C21004">
        <w:t xml:space="preserve"> </w:t>
      </w:r>
      <w:r w:rsidR="00FD0CBD">
        <w:tab/>
      </w:r>
      <w:r w:rsidRPr="00C21004">
        <w:t>Gnr.</w:t>
      </w:r>
      <w:r w:rsidR="00943CB0">
        <w:t>/bnr.</w:t>
      </w:r>
      <w:r w:rsidRPr="00C21004">
        <w:t xml:space="preserve"> </w:t>
      </w:r>
      <w:r w:rsidR="00BA490C">
        <w:t>2</w:t>
      </w:r>
      <w:r w:rsidR="000804EF">
        <w:t>0</w:t>
      </w:r>
      <w:r w:rsidR="00267434" w:rsidRPr="00DC3983">
        <w:t>/1</w:t>
      </w:r>
      <w:r w:rsidR="00BA490C">
        <w:t>3</w:t>
      </w:r>
      <w:r w:rsidR="000804EF">
        <w:t>4</w:t>
      </w:r>
      <w:r w:rsidR="00267434" w:rsidRPr="00DC3983">
        <w:t xml:space="preserve">, </w:t>
      </w:r>
      <w:r w:rsidR="00BA490C">
        <w:t>2</w:t>
      </w:r>
      <w:r w:rsidR="000804EF">
        <w:t>0</w:t>
      </w:r>
      <w:r w:rsidR="00267434" w:rsidRPr="00DC3983">
        <w:t>/</w:t>
      </w:r>
      <w:r w:rsidR="000804EF">
        <w:t>96</w:t>
      </w:r>
      <w:r w:rsidR="00267434">
        <w:t xml:space="preserve">, </w:t>
      </w:r>
      <w:r w:rsidR="00267434" w:rsidRPr="00DC3983">
        <w:t>2</w:t>
      </w:r>
      <w:r w:rsidR="000804EF">
        <w:t>0</w:t>
      </w:r>
      <w:r w:rsidR="00267434" w:rsidRPr="00DC3983">
        <w:t>/1</w:t>
      </w:r>
      <w:r w:rsidR="00BA490C">
        <w:t>2</w:t>
      </w:r>
      <w:r w:rsidR="000804EF">
        <w:t>0</w:t>
      </w:r>
      <w:r w:rsidR="00267434" w:rsidRPr="00DC3983">
        <w:t xml:space="preserve">, </w:t>
      </w:r>
      <w:r w:rsidR="00BA490C">
        <w:t>2</w:t>
      </w:r>
      <w:r w:rsidR="000804EF">
        <w:t>0</w:t>
      </w:r>
      <w:r w:rsidR="00BA490C">
        <w:t>/</w:t>
      </w:r>
      <w:r w:rsidR="000804EF">
        <w:t>143</w:t>
      </w:r>
    </w:p>
    <w:p w14:paraId="12D2F36B" w14:textId="745FDD14" w:rsidR="00C757E0" w:rsidRPr="00DC3983" w:rsidRDefault="00C757E0" w:rsidP="00A74AC8">
      <w:pPr>
        <w:pStyle w:val="Punktliste"/>
        <w:numPr>
          <w:ilvl w:val="0"/>
          <w:numId w:val="0"/>
        </w:numPr>
        <w:suppressAutoHyphens/>
        <w:ind w:left="340" w:hanging="340"/>
        <w:rPr>
          <w:highlight w:val="yellow"/>
        </w:rPr>
      </w:pPr>
    </w:p>
    <w:p w14:paraId="0C296B9C" w14:textId="2D86B7C4" w:rsidR="003D171E" w:rsidRDefault="003D171E" w:rsidP="003D171E">
      <w:pPr>
        <w:pStyle w:val="Overskrift2"/>
      </w:pPr>
      <w:r w:rsidRPr="003D171E">
        <w:t>Planens formål</w:t>
      </w:r>
    </w:p>
    <w:p w14:paraId="24E429CC" w14:textId="07AC61D8" w:rsidR="0031057D" w:rsidRDefault="001A370C" w:rsidP="003471AF">
      <w:r>
        <w:t xml:space="preserve">Formålet med reguleringsplanen er å tilrettelegge </w:t>
      </w:r>
      <w:r w:rsidR="00B202C9">
        <w:t xml:space="preserve">for videreutvikling av </w:t>
      </w:r>
      <w:r w:rsidR="00530B6F">
        <w:t>fiskeri</w:t>
      </w:r>
      <w:r w:rsidR="00B202C9">
        <w:t>havna</w:t>
      </w:r>
      <w:r w:rsidR="00530B6F">
        <w:t>. I hovedområdet tenkes det</w:t>
      </w:r>
      <w:r w:rsidR="00B202C9">
        <w:t xml:space="preserve"> blant annet fiskemottak, bølgedemper, molo, større flytebrygge, naust/sjøboder, fiskehjell, båtopplag på land og etablering av parkeringsplasser, i tillegg til eksisterende kai med anlegg. </w:t>
      </w:r>
    </w:p>
    <w:p w14:paraId="14EB6537" w14:textId="77777777" w:rsidR="00B202C9" w:rsidRDefault="00B202C9" w:rsidP="00B202C9"/>
    <w:p w14:paraId="03E9096B" w14:textId="248649A2" w:rsidR="00E82D40" w:rsidRDefault="008F4879" w:rsidP="00E82D40">
      <w:r>
        <w:t>I det nordlige planområdet</w:t>
      </w:r>
      <w:r w:rsidR="00530B6F">
        <w:t xml:space="preserve"> (sirkelen)</w:t>
      </w:r>
      <w:r>
        <w:t xml:space="preserve"> </w:t>
      </w:r>
      <w:r w:rsidR="00530789">
        <w:t>er det tenkt fylling i sjø</w:t>
      </w:r>
      <w:r w:rsidR="00530B6F">
        <w:t xml:space="preserve"> i forbindelse med utdyping av havna. Her har Kystverket fått uført en strømmeanalyse av Multiconsult i 2015, som vil benyttes som videre grunnlag i planarbeidet. </w:t>
      </w:r>
    </w:p>
    <w:p w14:paraId="5CF1968C" w14:textId="77777777" w:rsidR="00530B6F" w:rsidRDefault="00530B6F" w:rsidP="00E82D40"/>
    <w:p w14:paraId="3692FCE3" w14:textId="77777777" w:rsidR="00530B6F" w:rsidRDefault="00C757E0" w:rsidP="0031057D">
      <w:pPr>
        <w:pStyle w:val="Overskrift2"/>
        <w:suppressAutoHyphens/>
      </w:pPr>
      <w:r w:rsidRPr="002D06FD">
        <w:t>Planstatus</w:t>
      </w:r>
    </w:p>
    <w:p w14:paraId="3FFC650F" w14:textId="455F59F4" w:rsidR="00530B6F" w:rsidRDefault="00530B6F" w:rsidP="00530B6F">
      <w:pPr>
        <w:suppressAutoHyphens/>
      </w:pPr>
      <w:r>
        <w:t xml:space="preserve">Innenfor det </w:t>
      </w:r>
      <w:r w:rsidR="003471AF">
        <w:t>hoved</w:t>
      </w:r>
      <w:r>
        <w:t xml:space="preserve">planområdet er det en gjeldende reguleringsplan, 1998001 </w:t>
      </w:r>
      <w:proofErr w:type="spellStart"/>
      <w:r>
        <w:t>Torhop</w:t>
      </w:r>
      <w:proofErr w:type="spellEnd"/>
      <w:r>
        <w:t xml:space="preserve"> havn. Som ble vedtatt 17.09.1998. I tillegg finnes 2015001 </w:t>
      </w:r>
      <w:r w:rsidRPr="00846175">
        <w:t xml:space="preserve">Detaljregulering fv.98 </w:t>
      </w:r>
      <w:proofErr w:type="spellStart"/>
      <w:r w:rsidRPr="00846175">
        <w:t>Leibosjohka</w:t>
      </w:r>
      <w:proofErr w:type="spellEnd"/>
      <w:r w:rsidRPr="00846175">
        <w:t>-Smalfjord</w:t>
      </w:r>
      <w:r>
        <w:t xml:space="preserve"> (vedtatt 15.02.2018) og 1983001 </w:t>
      </w:r>
      <w:proofErr w:type="spellStart"/>
      <w:r>
        <w:t>Torhop</w:t>
      </w:r>
      <w:proofErr w:type="spellEnd"/>
      <w:r>
        <w:t xml:space="preserve"> (vedtatt 03.06.1982) inntil og i nærheten av planområdet. For det mindre planområdet i sjø, er det kun kommuneplanens arealdel som er gjeldende. </w:t>
      </w:r>
    </w:p>
    <w:p w14:paraId="760AB7D6" w14:textId="77777777" w:rsidR="00F3321C" w:rsidRDefault="00F3321C" w:rsidP="00530B6F">
      <w:pPr>
        <w:suppressAutoHyphens/>
      </w:pPr>
    </w:p>
    <w:p w14:paraId="3F4AF90D" w14:textId="1C4DBB54" w:rsidR="005C643C" w:rsidRDefault="00530B6F" w:rsidP="00530B6F">
      <w:pPr>
        <w:pStyle w:val="Overskrift2"/>
        <w:suppressAutoHyphens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3A2A03" wp14:editId="6D183CCF">
                <wp:simplePos x="0" y="0"/>
                <wp:positionH relativeFrom="margin">
                  <wp:align>left</wp:align>
                </wp:positionH>
                <wp:positionV relativeFrom="paragraph">
                  <wp:posOffset>3089250</wp:posOffset>
                </wp:positionV>
                <wp:extent cx="6001385" cy="635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13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0A4DC3" w14:textId="7B24307E" w:rsidR="00CF02F4" w:rsidRPr="00CF02F4" w:rsidRDefault="00CF02F4" w:rsidP="00CF02F4">
                            <w:pPr>
                              <w:pStyle w:val="Bildetekst"/>
                              <w:rPr>
                                <w:b w:val="0"/>
                                <w:bCs w:val="0"/>
                                <w:i/>
                                <w:iCs/>
                                <w:color w:val="00B0F0"/>
                              </w:rPr>
                            </w:pPr>
                            <w:r w:rsidRPr="00CF02F4">
                              <w:rPr>
                                <w:b w:val="0"/>
                                <w:bCs w:val="0"/>
                                <w:i/>
                                <w:iCs/>
                                <w:color w:val="00B0F0"/>
                              </w:rPr>
                              <w:t xml:space="preserve">Figur </w:t>
                            </w:r>
                            <w:r w:rsidRPr="00CF02F4">
                              <w:rPr>
                                <w:b w:val="0"/>
                                <w:bCs w:val="0"/>
                                <w:i/>
                                <w:iCs/>
                                <w:color w:val="00B0F0"/>
                              </w:rPr>
                              <w:fldChar w:fldCharType="begin"/>
                            </w:r>
                            <w:r w:rsidRPr="00CF02F4">
                              <w:rPr>
                                <w:b w:val="0"/>
                                <w:bCs w:val="0"/>
                                <w:i/>
                                <w:iCs/>
                                <w:color w:val="00B0F0"/>
                              </w:rPr>
                              <w:instrText xml:space="preserve"> SEQ Figur \* ARABIC </w:instrText>
                            </w:r>
                            <w:r w:rsidRPr="00CF02F4">
                              <w:rPr>
                                <w:b w:val="0"/>
                                <w:bCs w:val="0"/>
                                <w:i/>
                                <w:iCs/>
                                <w:color w:val="00B0F0"/>
                              </w:rPr>
                              <w:fldChar w:fldCharType="separate"/>
                            </w:r>
                            <w:r w:rsidR="0031057D">
                              <w:rPr>
                                <w:b w:val="0"/>
                                <w:bCs w:val="0"/>
                                <w:i/>
                                <w:iCs/>
                                <w:noProof/>
                                <w:color w:val="00B0F0"/>
                              </w:rPr>
                              <w:t>4</w:t>
                            </w:r>
                            <w:r w:rsidRPr="00CF02F4">
                              <w:rPr>
                                <w:b w:val="0"/>
                                <w:bCs w:val="0"/>
                                <w:i/>
                                <w:iCs/>
                                <w:color w:val="00B0F0"/>
                              </w:rPr>
                              <w:fldChar w:fldCharType="end"/>
                            </w:r>
                            <w:r w:rsidRPr="00CF02F4">
                              <w:rPr>
                                <w:b w:val="0"/>
                                <w:bCs w:val="0"/>
                                <w:i/>
                                <w:iCs/>
                                <w:color w:val="00B0F0"/>
                              </w:rPr>
                              <w:t xml:space="preserve"> Gjeldende kommuneplan vises til venstre, </w:t>
                            </w:r>
                            <w:r w:rsidR="00467106">
                              <w:rPr>
                                <w:b w:val="0"/>
                                <w:bCs w:val="0"/>
                                <w:i/>
                                <w:iCs/>
                                <w:color w:val="00B0F0"/>
                              </w:rPr>
                              <w:t xml:space="preserve">og </w:t>
                            </w:r>
                            <w:r w:rsidRPr="00CF02F4">
                              <w:rPr>
                                <w:b w:val="0"/>
                                <w:bCs w:val="0"/>
                                <w:i/>
                                <w:iCs/>
                                <w:color w:val="00B0F0"/>
                              </w:rPr>
                              <w:t xml:space="preserve">gjeldende reguleringsplaner vises til høyre. Varslet plangrense vises </w:t>
                            </w:r>
                            <w:r w:rsidR="00A53255">
                              <w:rPr>
                                <w:b w:val="0"/>
                                <w:bCs w:val="0"/>
                                <w:i/>
                                <w:iCs/>
                                <w:color w:val="00B0F0"/>
                              </w:rPr>
                              <w:t>med røde avgrensninger</w:t>
                            </w:r>
                            <w:r w:rsidRPr="00CF02F4">
                              <w:rPr>
                                <w:b w:val="0"/>
                                <w:bCs w:val="0"/>
                                <w:i/>
                                <w:iCs/>
                                <w:color w:val="00B0F0"/>
                              </w:rPr>
                              <w:t>. Kilde: www.kommunekart.com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3A2A03" id="Text Box 13" o:spid="_x0000_s1029" type="#_x0000_t202" style="position:absolute;margin-left:0;margin-top:243.25pt;width:472.55pt;height:.05pt;z-index:25168384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" stroked="f">
                <v:textbox style="mso-fit-shape-to-text:t" inset="0,0,0,0">
                  <w:txbxContent>
                    <w:p w14:paraId="1B0A4DC3" w14:textId="7B24307E" w:rsidR="00CF02F4" w:rsidRPr="00CF02F4" w:rsidRDefault="00CF02F4" w:rsidP="00CF02F4">
                      <w:pPr>
                        <w:pStyle w:val="Bildetekst"/>
                        <w:rPr>
                          <w:b w:val="0"/>
                          <w:bCs w:val="0"/>
                          <w:i/>
                          <w:iCs/>
                          <w:color w:val="00B0F0"/>
                        </w:rPr>
                      </w:pPr>
                      <w:r w:rsidRPr="00CF02F4">
                        <w:rPr>
                          <w:b w:val="0"/>
                          <w:bCs w:val="0"/>
                          <w:i/>
                          <w:iCs/>
                          <w:color w:val="00B0F0"/>
                        </w:rPr>
                        <w:t xml:space="preserve">Figur </w:t>
                      </w:r>
                      <w:r w:rsidRPr="00CF02F4">
                        <w:rPr>
                          <w:b w:val="0"/>
                          <w:bCs w:val="0"/>
                          <w:i/>
                          <w:iCs/>
                          <w:color w:val="00B0F0"/>
                        </w:rPr>
                        <w:fldChar w:fldCharType="begin"/>
                      </w:r>
                      <w:r w:rsidRPr="00CF02F4">
                        <w:rPr>
                          <w:b w:val="0"/>
                          <w:bCs w:val="0"/>
                          <w:i/>
                          <w:iCs/>
                          <w:color w:val="00B0F0"/>
                        </w:rPr>
                        <w:instrText xml:space="preserve"> SEQ Figur \* ARABIC </w:instrText>
                      </w:r>
                      <w:r w:rsidRPr="00CF02F4">
                        <w:rPr>
                          <w:b w:val="0"/>
                          <w:bCs w:val="0"/>
                          <w:i/>
                          <w:iCs/>
                          <w:color w:val="00B0F0"/>
                        </w:rPr>
                        <w:fldChar w:fldCharType="separate"/>
                      </w:r>
                      <w:r w:rsidR="0031057D">
                        <w:rPr>
                          <w:b w:val="0"/>
                          <w:bCs w:val="0"/>
                          <w:i/>
                          <w:iCs/>
                          <w:noProof/>
                          <w:color w:val="00B0F0"/>
                        </w:rPr>
                        <w:t>4</w:t>
                      </w:r>
                      <w:r w:rsidRPr="00CF02F4">
                        <w:rPr>
                          <w:b w:val="0"/>
                          <w:bCs w:val="0"/>
                          <w:i/>
                          <w:iCs/>
                          <w:color w:val="00B0F0"/>
                        </w:rPr>
                        <w:fldChar w:fldCharType="end"/>
                      </w:r>
                      <w:r w:rsidRPr="00CF02F4">
                        <w:rPr>
                          <w:b w:val="0"/>
                          <w:bCs w:val="0"/>
                          <w:i/>
                          <w:iCs/>
                          <w:color w:val="00B0F0"/>
                        </w:rPr>
                        <w:t xml:space="preserve"> Gjeldende kommuneplan vises til venstre, </w:t>
                      </w:r>
                      <w:r w:rsidR="00467106">
                        <w:rPr>
                          <w:b w:val="0"/>
                          <w:bCs w:val="0"/>
                          <w:i/>
                          <w:iCs/>
                          <w:color w:val="00B0F0"/>
                        </w:rPr>
                        <w:t xml:space="preserve">og </w:t>
                      </w:r>
                      <w:r w:rsidRPr="00CF02F4">
                        <w:rPr>
                          <w:b w:val="0"/>
                          <w:bCs w:val="0"/>
                          <w:i/>
                          <w:iCs/>
                          <w:color w:val="00B0F0"/>
                        </w:rPr>
                        <w:t xml:space="preserve">gjeldende reguleringsplaner vises til høyre. Varslet plangrense vises </w:t>
                      </w:r>
                      <w:r w:rsidR="00A53255">
                        <w:rPr>
                          <w:b w:val="0"/>
                          <w:bCs w:val="0"/>
                          <w:i/>
                          <w:iCs/>
                          <w:color w:val="00B0F0"/>
                        </w:rPr>
                        <w:t>med røde avgrensninger</w:t>
                      </w:r>
                      <w:r w:rsidRPr="00CF02F4">
                        <w:rPr>
                          <w:b w:val="0"/>
                          <w:bCs w:val="0"/>
                          <w:i/>
                          <w:iCs/>
                          <w:color w:val="00B0F0"/>
                        </w:rPr>
                        <w:t>. Kilde: www.kommunekart.com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6B1E2327" wp14:editId="7207EF4A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3475355" cy="2985135"/>
            <wp:effectExtent l="19050" t="19050" r="10795" b="2476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355" cy="2985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450806CF" wp14:editId="5E237798">
            <wp:simplePos x="0" y="0"/>
            <wp:positionH relativeFrom="margin">
              <wp:align>left</wp:align>
            </wp:positionH>
            <wp:positionV relativeFrom="paragraph">
              <wp:posOffset>19380</wp:posOffset>
            </wp:positionV>
            <wp:extent cx="2428240" cy="2997200"/>
            <wp:effectExtent l="19050" t="19050" r="10160" b="1270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2997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ED29E" w14:textId="0A2B6EEC" w:rsidR="005C643C" w:rsidRDefault="00846175" w:rsidP="00211018">
      <w:pPr>
        <w:suppressAutoHyphens/>
      </w:pPr>
      <w:r>
        <w:t>Gjeldende kommuneplan</w:t>
      </w:r>
      <w:r w:rsidR="00DB09B9">
        <w:t>ens arealdel</w:t>
      </w:r>
      <w:r>
        <w:t xml:space="preserve"> ble vedtatt 25.04.2002 og har </w:t>
      </w:r>
      <w:proofErr w:type="spellStart"/>
      <w:r>
        <w:t>planID</w:t>
      </w:r>
      <w:proofErr w:type="spellEnd"/>
      <w:r>
        <w:t xml:space="preserve"> 2002002. I denne er arealet innenfor varslet grense satt av til LNF-område, bybebyggelse og fiskeriområde. </w:t>
      </w:r>
      <w:r w:rsidR="005C643C">
        <w:t xml:space="preserve">Det er usikkert om det har skjedd en feil i utformingen av den digitale planen og at det mest sannsynlig her skal være noe annet enn bybebyggelse i fiskerihavna. Reguleringsplanen for </w:t>
      </w:r>
      <w:proofErr w:type="spellStart"/>
      <w:r w:rsidR="005C643C">
        <w:t>Torhop</w:t>
      </w:r>
      <w:proofErr w:type="spellEnd"/>
      <w:r w:rsidR="005C643C">
        <w:t xml:space="preserve"> havn var allerede vedtatt på det tidspunktet KPA ble utarbeidet. </w:t>
      </w:r>
    </w:p>
    <w:p w14:paraId="19E9838A" w14:textId="77777777" w:rsidR="005C643C" w:rsidRDefault="005C643C" w:rsidP="00211018">
      <w:pPr>
        <w:suppressAutoHyphens/>
      </w:pPr>
    </w:p>
    <w:p w14:paraId="07A20083" w14:textId="492F214B" w:rsidR="00846175" w:rsidRDefault="00DB09B9" w:rsidP="00211018">
      <w:pPr>
        <w:suppressAutoHyphens/>
      </w:pPr>
      <w:r>
        <w:t xml:space="preserve">Kommuneplanens arealdel er under revisjon, og i forslag behandlet i kommunestyret juni 2019 er området i og rundt planen foreslått til å være LNFR og LNFR med spredt fritidsbebyggelse, i </w:t>
      </w:r>
      <w:r w:rsidR="005C643C">
        <w:t>tillegg</w:t>
      </w:r>
      <w:r>
        <w:t xml:space="preserve"> til at gjeldende reguleringsplaner skal fortsatt gjelde. </w:t>
      </w:r>
      <w:r w:rsidR="005C643C">
        <w:t xml:space="preserve">Det viser at intensjonen for </w:t>
      </w:r>
      <w:r w:rsidR="00D02F69">
        <w:t xml:space="preserve">bruken av </w:t>
      </w:r>
      <w:r w:rsidR="005C643C">
        <w:t xml:space="preserve">området ikke er endret. </w:t>
      </w:r>
    </w:p>
    <w:p w14:paraId="51146B72" w14:textId="77777777" w:rsidR="00A95F12" w:rsidRDefault="00A95F12" w:rsidP="00CF02F4">
      <w:pPr>
        <w:keepNext/>
        <w:suppressAutoHyphens/>
      </w:pPr>
    </w:p>
    <w:p w14:paraId="296F7FCE" w14:textId="77777777" w:rsidR="003D171E" w:rsidRDefault="003D171E" w:rsidP="003D171E">
      <w:pPr>
        <w:pStyle w:val="Overskrift2"/>
      </w:pPr>
      <w:r>
        <w:t>Konsekvensutredning</w:t>
      </w:r>
    </w:p>
    <w:p w14:paraId="04C51F9E" w14:textId="28B34521" w:rsidR="00BA5EAD" w:rsidRDefault="00BA5EAD" w:rsidP="00BA5EAD">
      <w:r>
        <w:t>Plantiltaket er vurdert opp mot forskrift om konsekvensutredninger, med endringer gjeldende fra 01.01.2019</w:t>
      </w:r>
      <w:r w:rsidR="003B2C1F">
        <w:t>, j</w:t>
      </w:r>
      <w:r>
        <w:t xml:space="preserve">f. vurdering i respektive tabeller under. </w:t>
      </w:r>
      <w:r w:rsidRPr="00282A05">
        <w:t xml:space="preserve">Det vurderes at tiltaket </w:t>
      </w:r>
      <w:r w:rsidR="00D02F69" w:rsidRPr="00282A05">
        <w:rPr>
          <w:b/>
          <w:bCs/>
        </w:rPr>
        <w:t>ikke</w:t>
      </w:r>
      <w:r w:rsidR="00D02F69" w:rsidRPr="00282A05">
        <w:t xml:space="preserve"> </w:t>
      </w:r>
      <w:r w:rsidR="003B2C1F" w:rsidRPr="00282A05">
        <w:t>utløser krav om konsekvensutredning</w:t>
      </w:r>
      <w:r w:rsidR="008C4D83" w:rsidRPr="00282A05">
        <w:t xml:space="preserve"> etter vurdering av § 10</w:t>
      </w:r>
      <w:r w:rsidRPr="00282A05">
        <w:t>. Se vurdering under tabellene.</w:t>
      </w:r>
      <w:r>
        <w:t xml:space="preserve"> </w:t>
      </w:r>
    </w:p>
    <w:p w14:paraId="195A9E1B" w14:textId="77777777" w:rsidR="00BA5EAD" w:rsidRDefault="00BA5EAD" w:rsidP="00BA5EAD"/>
    <w:tbl>
      <w:tblPr>
        <w:tblStyle w:val="Rutenettabell2uthevingsfarge1"/>
        <w:tblW w:w="0" w:type="auto"/>
        <w:tblInd w:w="-108" w:type="dxa"/>
        <w:tblLook w:val="04A0" w:firstRow="1" w:lastRow="0" w:firstColumn="1" w:lastColumn="0" w:noHBand="0" w:noVBand="1"/>
      </w:tblPr>
      <w:tblGrid>
        <w:gridCol w:w="108"/>
        <w:gridCol w:w="7967"/>
        <w:gridCol w:w="108"/>
        <w:gridCol w:w="869"/>
        <w:gridCol w:w="128"/>
      </w:tblGrid>
      <w:tr w:rsidR="00BA5EAD" w14:paraId="38A54F5D" w14:textId="77777777" w:rsidTr="008C4D83">
        <w:trPr>
          <w:gridBefore w:val="1"/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Before w:w="108" w:type="dxa"/>
          <w:wAfter w:w="128" w:type="dxa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2"/>
          </w:tcPr>
          <w:p w14:paraId="44704401" w14:textId="77777777" w:rsidR="00BA5EAD" w:rsidRDefault="00BA5EAD" w:rsidP="00961058">
            <w:pPr>
              <w:rPr>
                <w:rStyle w:val="Sterk"/>
                <w:rFonts w:cstheme="minorHAnsi"/>
                <w:b/>
                <w:sz w:val="16"/>
                <w:szCs w:val="16"/>
              </w:rPr>
            </w:pPr>
            <w:r>
              <w:rPr>
                <w:rStyle w:val="Sterk"/>
                <w:rFonts w:cstheme="minorHAnsi"/>
                <w:sz w:val="16"/>
                <w:szCs w:val="16"/>
              </w:rPr>
              <w:t xml:space="preserve">§ 6 Planer og tiltak som alltid skal </w:t>
            </w:r>
            <w:proofErr w:type="spellStart"/>
            <w:r>
              <w:rPr>
                <w:rStyle w:val="Sterk"/>
                <w:rFonts w:cstheme="minorHAnsi"/>
                <w:sz w:val="16"/>
                <w:szCs w:val="16"/>
              </w:rPr>
              <w:t>konsekvensutredes</w:t>
            </w:r>
            <w:proofErr w:type="spellEnd"/>
          </w:p>
        </w:tc>
        <w:tc>
          <w:tcPr>
            <w:tcW w:w="869" w:type="dxa"/>
          </w:tcPr>
          <w:p w14:paraId="21EDBE2C" w14:textId="77777777" w:rsidR="00BA5EAD" w:rsidRDefault="00BA5EAD" w:rsidP="0096105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terk"/>
                <w:rFonts w:cstheme="minorHAnsi"/>
                <w:b/>
                <w:sz w:val="16"/>
                <w:szCs w:val="16"/>
              </w:rPr>
            </w:pPr>
            <w:r>
              <w:rPr>
                <w:rStyle w:val="Sterk"/>
                <w:rFonts w:cstheme="minorHAnsi"/>
                <w:sz w:val="16"/>
                <w:szCs w:val="16"/>
              </w:rPr>
              <w:t>Aktuelt</w:t>
            </w:r>
          </w:p>
        </w:tc>
      </w:tr>
      <w:tr w:rsidR="00BA5EAD" w:rsidRPr="00450DD2" w14:paraId="68F53D3A" w14:textId="77777777" w:rsidTr="009610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2"/>
          </w:tcPr>
          <w:p w14:paraId="38E27129" w14:textId="77777777" w:rsidR="00BA5EAD" w:rsidRPr="00450DD2" w:rsidRDefault="00BA5EAD" w:rsidP="00BA5EAD">
            <w:pPr>
              <w:pStyle w:val="Listeavsnitt"/>
              <w:numPr>
                <w:ilvl w:val="0"/>
                <w:numId w:val="19"/>
              </w:numPr>
              <w:rPr>
                <w:rStyle w:val="Sterk"/>
                <w:rFonts w:cstheme="minorHAnsi"/>
                <w:sz w:val="16"/>
                <w:szCs w:val="16"/>
              </w:rPr>
            </w:pPr>
            <w:r w:rsidRPr="00450DD2">
              <w:rPr>
                <w:b w:val="0"/>
                <w:sz w:val="16"/>
                <w:szCs w:val="16"/>
              </w:rPr>
              <w:t>Regionale planer, kommuneplanens arealdel, kommunedelplaner og områdereguleringer for tiltak i forskriftens vedlegg I og II</w:t>
            </w:r>
          </w:p>
        </w:tc>
        <w:tc>
          <w:tcPr>
            <w:tcW w:w="1105" w:type="dxa"/>
            <w:gridSpan w:val="3"/>
            <w:vAlign w:val="center"/>
          </w:tcPr>
          <w:p w14:paraId="621C0B95" w14:textId="77777777" w:rsidR="00BA5EAD" w:rsidRPr="00861F0E" w:rsidRDefault="00BA5EAD" w:rsidP="009610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"/>
                <w:rFonts w:cstheme="minorHAnsi"/>
                <w:b w:val="0"/>
                <w:sz w:val="16"/>
                <w:szCs w:val="16"/>
              </w:rPr>
            </w:pPr>
            <w:r w:rsidRPr="00861F0E">
              <w:rPr>
                <w:rStyle w:val="Sterk"/>
                <w:rFonts w:cstheme="minorHAnsi"/>
                <w:sz w:val="14"/>
                <w:szCs w:val="16"/>
              </w:rPr>
              <w:t>Nei</w:t>
            </w:r>
          </w:p>
        </w:tc>
      </w:tr>
      <w:tr w:rsidR="00BA5EAD" w:rsidRPr="00450DD2" w14:paraId="6A30D871" w14:textId="77777777" w:rsidTr="009610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2"/>
          </w:tcPr>
          <w:p w14:paraId="233ABBB4" w14:textId="77777777" w:rsidR="00BA5EAD" w:rsidRPr="00450DD2" w:rsidRDefault="00BA5EAD" w:rsidP="00BA5EAD">
            <w:pPr>
              <w:pStyle w:val="Listeavsnitt"/>
              <w:numPr>
                <w:ilvl w:val="0"/>
                <w:numId w:val="19"/>
              </w:numPr>
              <w:rPr>
                <w:rStyle w:val="Sterk"/>
                <w:rFonts w:cstheme="minorHAnsi"/>
                <w:sz w:val="16"/>
                <w:szCs w:val="16"/>
              </w:rPr>
            </w:pPr>
            <w:r w:rsidRPr="00450DD2">
              <w:rPr>
                <w:b w:val="0"/>
                <w:sz w:val="16"/>
                <w:szCs w:val="16"/>
              </w:rPr>
              <w:t>Reguleringsplaner for tiltak i forskriftens vedlegg I, unntatt der aktuelt tiltak er utredet i tidligere plan</w:t>
            </w:r>
          </w:p>
        </w:tc>
        <w:tc>
          <w:tcPr>
            <w:tcW w:w="1105" w:type="dxa"/>
            <w:gridSpan w:val="3"/>
            <w:vAlign w:val="center"/>
          </w:tcPr>
          <w:p w14:paraId="1F3FB5DE" w14:textId="33BC1778" w:rsidR="00BA5EAD" w:rsidRPr="00861F0E" w:rsidRDefault="00BA5EAD" w:rsidP="009610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"/>
                <w:rFonts w:cstheme="minorHAnsi"/>
                <w:b w:val="0"/>
                <w:sz w:val="16"/>
                <w:szCs w:val="16"/>
              </w:rPr>
            </w:pPr>
            <w:r w:rsidRPr="00861F0E">
              <w:rPr>
                <w:rStyle w:val="Sterk"/>
                <w:rFonts w:cstheme="minorHAnsi"/>
                <w:sz w:val="14"/>
                <w:szCs w:val="16"/>
              </w:rPr>
              <w:t>Nei</w:t>
            </w:r>
          </w:p>
        </w:tc>
      </w:tr>
      <w:tr w:rsidR="00BA5EAD" w:rsidRPr="00450DD2" w14:paraId="71BCCE0E" w14:textId="77777777" w:rsidTr="009610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2"/>
          </w:tcPr>
          <w:p w14:paraId="6EEC5C3C" w14:textId="77777777" w:rsidR="00BA5EAD" w:rsidRPr="00450DD2" w:rsidRDefault="00BA5EAD" w:rsidP="00BA5EAD">
            <w:pPr>
              <w:pStyle w:val="Listeavsnitt"/>
              <w:numPr>
                <w:ilvl w:val="0"/>
                <w:numId w:val="19"/>
              </w:numPr>
              <w:rPr>
                <w:rStyle w:val="Sterk"/>
                <w:rFonts w:cstheme="minorHAnsi"/>
                <w:sz w:val="16"/>
                <w:szCs w:val="16"/>
              </w:rPr>
            </w:pPr>
            <w:r w:rsidRPr="00450DD2">
              <w:rPr>
                <w:b w:val="0"/>
                <w:sz w:val="16"/>
                <w:szCs w:val="16"/>
              </w:rPr>
              <w:t xml:space="preserve">Tiltak i forskriftens vedlegg I som behandles etter annet lovverk enn </w:t>
            </w:r>
            <w:proofErr w:type="spellStart"/>
            <w:r w:rsidRPr="00450DD2">
              <w:rPr>
                <w:b w:val="0"/>
                <w:sz w:val="16"/>
                <w:szCs w:val="16"/>
              </w:rPr>
              <w:t>pbl</w:t>
            </w:r>
            <w:proofErr w:type="spellEnd"/>
          </w:p>
        </w:tc>
        <w:tc>
          <w:tcPr>
            <w:tcW w:w="1105" w:type="dxa"/>
            <w:gridSpan w:val="3"/>
            <w:vAlign w:val="center"/>
          </w:tcPr>
          <w:p w14:paraId="7C9B6D4B" w14:textId="77777777" w:rsidR="00BA5EAD" w:rsidRPr="00450DD2" w:rsidRDefault="00BA5EAD" w:rsidP="009610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"/>
                <w:rFonts w:cstheme="minorHAnsi"/>
                <w:b w:val="0"/>
                <w:sz w:val="16"/>
                <w:szCs w:val="16"/>
              </w:rPr>
            </w:pPr>
            <w:r w:rsidRPr="00861F0E">
              <w:rPr>
                <w:rStyle w:val="Sterk"/>
                <w:rFonts w:cstheme="minorHAnsi"/>
                <w:sz w:val="14"/>
                <w:szCs w:val="16"/>
              </w:rPr>
              <w:t>Nei</w:t>
            </w:r>
          </w:p>
        </w:tc>
      </w:tr>
    </w:tbl>
    <w:p w14:paraId="7339DA01" w14:textId="77777777" w:rsidR="00BA5EAD" w:rsidRDefault="00BA5EAD" w:rsidP="00BA5EAD">
      <w:pPr>
        <w:rPr>
          <w:rStyle w:val="Sterk"/>
          <w:rFonts w:cstheme="minorHAnsi"/>
          <w:b w:val="0"/>
          <w:sz w:val="16"/>
          <w:szCs w:val="16"/>
        </w:rPr>
      </w:pPr>
    </w:p>
    <w:p w14:paraId="1D5845A5" w14:textId="77777777" w:rsidR="003471AF" w:rsidRDefault="003471AF" w:rsidP="00BA5EAD"/>
    <w:tbl>
      <w:tblPr>
        <w:tblStyle w:val="Rutenettabell2uthevingsfarge1"/>
        <w:tblW w:w="0" w:type="auto"/>
        <w:tblInd w:w="-108" w:type="dxa"/>
        <w:tblLook w:val="04A0" w:firstRow="1" w:lastRow="0" w:firstColumn="1" w:lastColumn="0" w:noHBand="0" w:noVBand="1"/>
      </w:tblPr>
      <w:tblGrid>
        <w:gridCol w:w="108"/>
        <w:gridCol w:w="7967"/>
        <w:gridCol w:w="108"/>
        <w:gridCol w:w="869"/>
        <w:gridCol w:w="128"/>
      </w:tblGrid>
      <w:tr w:rsidR="00BA5EAD" w14:paraId="174B3D6A" w14:textId="77777777" w:rsidTr="00961058">
        <w:trPr>
          <w:gridBefore w:val="1"/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Before w:w="108" w:type="dxa"/>
          <w:wAfter w:w="12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2"/>
          </w:tcPr>
          <w:p w14:paraId="381676F9" w14:textId="77777777" w:rsidR="00BA5EAD" w:rsidRDefault="00BA5EAD" w:rsidP="00961058">
            <w:pPr>
              <w:rPr>
                <w:rStyle w:val="Sterk"/>
                <w:rFonts w:cstheme="minorHAnsi"/>
                <w:b/>
                <w:sz w:val="16"/>
                <w:szCs w:val="16"/>
              </w:rPr>
            </w:pPr>
            <w:r>
              <w:rPr>
                <w:rStyle w:val="Sterk"/>
                <w:rFonts w:cstheme="minorHAnsi"/>
                <w:sz w:val="16"/>
                <w:szCs w:val="16"/>
              </w:rPr>
              <w:t xml:space="preserve">§ 8 Planer og tiltak </w:t>
            </w:r>
            <w:r w:rsidRPr="00AB2818">
              <w:rPr>
                <w:rStyle w:val="Sterk"/>
                <w:rFonts w:cstheme="minorHAnsi"/>
                <w:sz w:val="16"/>
                <w:szCs w:val="16"/>
              </w:rPr>
              <w:t xml:space="preserve">som skal </w:t>
            </w:r>
            <w:proofErr w:type="spellStart"/>
            <w:r w:rsidRPr="00AB2818">
              <w:rPr>
                <w:rStyle w:val="Sterk"/>
                <w:rFonts w:cstheme="minorHAnsi"/>
                <w:sz w:val="16"/>
                <w:szCs w:val="16"/>
              </w:rPr>
              <w:t>konsekvensutredes</w:t>
            </w:r>
            <w:proofErr w:type="spellEnd"/>
            <w:r w:rsidRPr="00AB2818">
              <w:rPr>
                <w:rStyle w:val="Sterk"/>
                <w:rFonts w:cstheme="minorHAnsi"/>
                <w:sz w:val="16"/>
                <w:szCs w:val="16"/>
              </w:rPr>
              <w:t xml:space="preserve"> dersom de kan få vesentlige virkninger for miljø eller samfunn</w:t>
            </w:r>
          </w:p>
        </w:tc>
        <w:tc>
          <w:tcPr>
            <w:tcW w:w="869" w:type="dxa"/>
          </w:tcPr>
          <w:p w14:paraId="50DF0838" w14:textId="77777777" w:rsidR="00BA5EAD" w:rsidRDefault="00BA5EAD" w:rsidP="0096105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terk"/>
                <w:rFonts w:cstheme="minorHAnsi"/>
                <w:b/>
                <w:sz w:val="16"/>
                <w:szCs w:val="16"/>
              </w:rPr>
            </w:pPr>
            <w:r>
              <w:rPr>
                <w:rStyle w:val="Sterk"/>
                <w:rFonts w:cstheme="minorHAnsi"/>
                <w:sz w:val="16"/>
                <w:szCs w:val="16"/>
              </w:rPr>
              <w:t>Aktuelt</w:t>
            </w:r>
          </w:p>
        </w:tc>
      </w:tr>
      <w:tr w:rsidR="00BA5EAD" w:rsidRPr="00450DD2" w14:paraId="2B9FD161" w14:textId="77777777" w:rsidTr="009610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2"/>
          </w:tcPr>
          <w:p w14:paraId="3C7FC2A8" w14:textId="77777777" w:rsidR="00BA5EAD" w:rsidRPr="00450DD2" w:rsidRDefault="00BA5EAD" w:rsidP="00BA5EAD">
            <w:pPr>
              <w:pStyle w:val="Listeavsnitt"/>
              <w:numPr>
                <w:ilvl w:val="0"/>
                <w:numId w:val="20"/>
              </w:numPr>
              <w:rPr>
                <w:rStyle w:val="Sterk"/>
                <w:rFonts w:cstheme="minorHAnsi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Reguleringsplaner</w:t>
            </w:r>
            <w:r w:rsidRPr="00450DD2">
              <w:rPr>
                <w:b w:val="0"/>
                <w:sz w:val="16"/>
                <w:szCs w:val="16"/>
              </w:rPr>
              <w:t xml:space="preserve"> for tiltak i forskriftens vedlegg</w:t>
            </w:r>
            <w:r>
              <w:rPr>
                <w:b w:val="0"/>
                <w:sz w:val="16"/>
                <w:szCs w:val="16"/>
              </w:rPr>
              <w:t xml:space="preserve"> </w:t>
            </w:r>
            <w:r w:rsidRPr="00450DD2">
              <w:rPr>
                <w:b w:val="0"/>
                <w:sz w:val="16"/>
                <w:szCs w:val="16"/>
              </w:rPr>
              <w:t>II</w:t>
            </w:r>
            <w:r>
              <w:rPr>
                <w:b w:val="0"/>
                <w:sz w:val="16"/>
                <w:szCs w:val="16"/>
              </w:rPr>
              <w:t>, unntatt der tiltaket er utredet i en tidligere plan.</w:t>
            </w:r>
          </w:p>
        </w:tc>
        <w:tc>
          <w:tcPr>
            <w:tcW w:w="1105" w:type="dxa"/>
            <w:gridSpan w:val="3"/>
            <w:vAlign w:val="center"/>
          </w:tcPr>
          <w:p w14:paraId="0C5B74E3" w14:textId="77777777" w:rsidR="00BA5EAD" w:rsidRPr="00AF3CF6" w:rsidRDefault="00BA5EAD" w:rsidP="009610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"/>
                <w:rFonts w:cstheme="minorHAnsi"/>
                <w:b w:val="0"/>
                <w:sz w:val="16"/>
                <w:szCs w:val="16"/>
              </w:rPr>
            </w:pPr>
            <w:r w:rsidRPr="00F673F3">
              <w:rPr>
                <w:rStyle w:val="Sterk"/>
                <w:rFonts w:cstheme="minorHAnsi"/>
                <w:sz w:val="14"/>
                <w:szCs w:val="16"/>
              </w:rPr>
              <w:t xml:space="preserve">Se vurdering under </w:t>
            </w:r>
          </w:p>
        </w:tc>
      </w:tr>
      <w:tr w:rsidR="00BA5EAD" w:rsidRPr="00450DD2" w14:paraId="56BBA2B7" w14:textId="77777777" w:rsidTr="00366076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2"/>
          </w:tcPr>
          <w:p w14:paraId="2D303076" w14:textId="77777777" w:rsidR="00BA5EAD" w:rsidRPr="00AB2818" w:rsidRDefault="00BA5EAD" w:rsidP="00BA5EAD">
            <w:pPr>
              <w:pStyle w:val="Listeavsnitt"/>
              <w:numPr>
                <w:ilvl w:val="0"/>
                <w:numId w:val="20"/>
              </w:numPr>
              <w:rPr>
                <w:rStyle w:val="Sterk"/>
                <w:rFonts w:cstheme="minorHAnsi"/>
                <w:sz w:val="16"/>
                <w:szCs w:val="16"/>
              </w:rPr>
            </w:pPr>
            <w:r w:rsidRPr="00AB2818">
              <w:rPr>
                <w:rStyle w:val="Sterk"/>
                <w:rFonts w:cstheme="minorHAnsi"/>
                <w:sz w:val="16"/>
                <w:szCs w:val="16"/>
              </w:rPr>
              <w:t xml:space="preserve">Tiltak i forskriftens vedlegg II som behandles etter annen lov enn </w:t>
            </w:r>
            <w:proofErr w:type="spellStart"/>
            <w:r w:rsidRPr="00AB2818">
              <w:rPr>
                <w:rStyle w:val="Sterk"/>
                <w:rFonts w:cstheme="minorHAnsi"/>
                <w:sz w:val="16"/>
                <w:szCs w:val="16"/>
              </w:rPr>
              <w:t>pbl</w:t>
            </w:r>
            <w:proofErr w:type="spellEnd"/>
            <w:r w:rsidRPr="00AB2818">
              <w:rPr>
                <w:rStyle w:val="Sterk"/>
                <w:rFonts w:cstheme="minorHAnsi"/>
                <w:sz w:val="16"/>
                <w:szCs w:val="16"/>
              </w:rPr>
              <w:t>.</w:t>
            </w:r>
          </w:p>
        </w:tc>
        <w:tc>
          <w:tcPr>
            <w:tcW w:w="1105" w:type="dxa"/>
            <w:gridSpan w:val="3"/>
            <w:vAlign w:val="center"/>
          </w:tcPr>
          <w:p w14:paraId="2CBFD784" w14:textId="77777777" w:rsidR="00BA5EAD" w:rsidRPr="00450DD2" w:rsidRDefault="00BA5EAD" w:rsidP="009610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"/>
                <w:rFonts w:cstheme="minorHAnsi"/>
                <w:b w:val="0"/>
                <w:sz w:val="16"/>
                <w:szCs w:val="16"/>
              </w:rPr>
            </w:pPr>
            <w:r w:rsidRPr="00132486">
              <w:rPr>
                <w:rStyle w:val="Sterk"/>
                <w:sz w:val="14"/>
              </w:rPr>
              <w:t>Nei</w:t>
            </w:r>
          </w:p>
        </w:tc>
      </w:tr>
    </w:tbl>
    <w:p w14:paraId="775E366C" w14:textId="77777777" w:rsidR="00BA5EAD" w:rsidRDefault="00BA5EAD" w:rsidP="00BA5EAD">
      <w:pPr>
        <w:rPr>
          <w:rStyle w:val="Sterk"/>
          <w:rFonts w:cstheme="minorHAnsi"/>
          <w:b w:val="0"/>
          <w:sz w:val="16"/>
          <w:szCs w:val="16"/>
        </w:rPr>
      </w:pPr>
    </w:p>
    <w:p w14:paraId="745AB54F" w14:textId="77777777" w:rsidR="00BA5EAD" w:rsidRDefault="00BA5EAD" w:rsidP="00BA5EAD">
      <w:pPr>
        <w:rPr>
          <w:rStyle w:val="Sterk"/>
          <w:rFonts w:cstheme="minorHAnsi"/>
          <w:b w:val="0"/>
          <w:sz w:val="16"/>
          <w:szCs w:val="16"/>
        </w:rPr>
      </w:pPr>
    </w:p>
    <w:tbl>
      <w:tblPr>
        <w:tblStyle w:val="Rutenettabell2uthevingsfarge1"/>
        <w:tblW w:w="9032" w:type="dxa"/>
        <w:tblLayout w:type="fixed"/>
        <w:tblLook w:val="04A0" w:firstRow="1" w:lastRow="0" w:firstColumn="1" w:lastColumn="0" w:noHBand="0" w:noVBand="1"/>
      </w:tblPr>
      <w:tblGrid>
        <w:gridCol w:w="7938"/>
        <w:gridCol w:w="1094"/>
      </w:tblGrid>
      <w:tr w:rsidR="00BA5EAD" w14:paraId="680F2742" w14:textId="77777777" w:rsidTr="003315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</w:tcPr>
          <w:p w14:paraId="56EA7D13" w14:textId="77777777" w:rsidR="00BA5EAD" w:rsidRPr="00F861D2" w:rsidRDefault="00BA5EAD" w:rsidP="00961058">
            <w:pPr>
              <w:rPr>
                <w:rStyle w:val="Sterk"/>
                <w:rFonts w:cstheme="minorHAnsi"/>
                <w:b/>
                <w:sz w:val="16"/>
                <w:szCs w:val="16"/>
              </w:rPr>
            </w:pPr>
            <w:r w:rsidRPr="00F861D2">
              <w:rPr>
                <w:rStyle w:val="Sterk"/>
                <w:rFonts w:cstheme="minorHAnsi"/>
                <w:sz w:val="16"/>
                <w:szCs w:val="16"/>
              </w:rPr>
              <w:t>§</w:t>
            </w:r>
            <w:r w:rsidRPr="00F861D2">
              <w:rPr>
                <w:rStyle w:val="Sterk"/>
                <w:sz w:val="16"/>
                <w:szCs w:val="16"/>
              </w:rPr>
              <w:t xml:space="preserve"> 10 Kriterier for å vurdere vesentlige virkninger for miljø eller samfunn</w:t>
            </w:r>
          </w:p>
        </w:tc>
        <w:tc>
          <w:tcPr>
            <w:tcW w:w="1094" w:type="dxa"/>
          </w:tcPr>
          <w:p w14:paraId="7CCD38F6" w14:textId="77777777" w:rsidR="00BA5EAD" w:rsidRPr="00FF79EF" w:rsidRDefault="00BA5EAD" w:rsidP="0096105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terk"/>
                <w:b/>
              </w:rPr>
            </w:pPr>
            <w:r w:rsidRPr="00FF79EF">
              <w:rPr>
                <w:rStyle w:val="Sterk"/>
                <w:sz w:val="16"/>
              </w:rPr>
              <w:t>Aktuelt</w:t>
            </w:r>
          </w:p>
        </w:tc>
      </w:tr>
      <w:tr w:rsidR="00BA5EAD" w14:paraId="49B980B9" w14:textId="77777777" w:rsidTr="00331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hidden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</w:tcPr>
          <w:p w14:paraId="2861EC6A" w14:textId="77777777" w:rsidR="00BA5EAD" w:rsidRPr="00AB2818" w:rsidRDefault="00BA5EAD" w:rsidP="00BA5EAD">
            <w:pPr>
              <w:pStyle w:val="Listeavsnitt"/>
              <w:numPr>
                <w:ilvl w:val="0"/>
                <w:numId w:val="18"/>
              </w:numPr>
              <w:rPr>
                <w:rFonts w:cstheme="minorHAnsi"/>
                <w:b w:val="0"/>
                <w:vanish/>
                <w:sz w:val="16"/>
                <w:szCs w:val="16"/>
              </w:rPr>
            </w:pPr>
            <w:r w:rsidRPr="00AB2818">
              <w:rPr>
                <w:rFonts w:cstheme="minorHAnsi"/>
                <w:b w:val="0"/>
                <w:vanish/>
                <w:sz w:val="16"/>
                <w:szCs w:val="16"/>
              </w:rPr>
              <w:t xml:space="preserve">Verneområder etter </w:t>
            </w:r>
            <w:proofErr w:type="spellStart"/>
            <w:r w:rsidRPr="00AB2818">
              <w:rPr>
                <w:rFonts w:cstheme="minorHAnsi"/>
                <w:b w:val="0"/>
                <w:vanish/>
                <w:sz w:val="16"/>
                <w:szCs w:val="16"/>
              </w:rPr>
              <w:t>nml</w:t>
            </w:r>
            <w:proofErr w:type="spellEnd"/>
            <w:r w:rsidRPr="00AB2818">
              <w:rPr>
                <w:rFonts w:cstheme="minorHAnsi"/>
                <w:b w:val="0"/>
                <w:vanish/>
                <w:sz w:val="16"/>
                <w:szCs w:val="16"/>
              </w:rPr>
              <w:t xml:space="preserve"> </w:t>
            </w:r>
            <w:proofErr w:type="spellStart"/>
            <w:r w:rsidRPr="00AB2818">
              <w:rPr>
                <w:rFonts w:cstheme="minorHAnsi"/>
                <w:b w:val="0"/>
                <w:vanish/>
                <w:sz w:val="16"/>
                <w:szCs w:val="16"/>
              </w:rPr>
              <w:t>kap</w:t>
            </w:r>
            <w:proofErr w:type="spellEnd"/>
            <w:r w:rsidRPr="00AB2818">
              <w:rPr>
                <w:rFonts w:cstheme="minorHAnsi"/>
                <w:b w:val="0"/>
                <w:vanish/>
                <w:sz w:val="16"/>
                <w:szCs w:val="16"/>
              </w:rPr>
              <w:t xml:space="preserve"> V, </w:t>
            </w:r>
            <w:r w:rsidRPr="00AB2818">
              <w:rPr>
                <w:rFonts w:cstheme="minorHAnsi"/>
                <w:b w:val="0"/>
                <w:sz w:val="16"/>
                <w:szCs w:val="16"/>
              </w:rPr>
              <w:t xml:space="preserve">Verneområder etter </w:t>
            </w:r>
            <w:proofErr w:type="spellStart"/>
            <w:r w:rsidRPr="00AB2818">
              <w:rPr>
                <w:rFonts w:cstheme="minorHAnsi"/>
                <w:b w:val="0"/>
                <w:sz w:val="16"/>
                <w:szCs w:val="16"/>
              </w:rPr>
              <w:t>nml</w:t>
            </w:r>
            <w:proofErr w:type="spellEnd"/>
            <w:r w:rsidRPr="00AB2818">
              <w:rPr>
                <w:rFonts w:cstheme="minorHAnsi"/>
                <w:b w:val="0"/>
                <w:sz w:val="16"/>
                <w:szCs w:val="16"/>
              </w:rPr>
              <w:t xml:space="preserve"> </w:t>
            </w:r>
            <w:r w:rsidRPr="00AB2818">
              <w:rPr>
                <w:rFonts w:cstheme="minorHAnsi"/>
                <w:b w:val="0"/>
                <w:sz w:val="16"/>
                <w:szCs w:val="16"/>
                <w:lang w:eastAsia="nb-NO"/>
              </w:rPr>
              <w:t xml:space="preserve">eller </w:t>
            </w:r>
            <w:proofErr w:type="spellStart"/>
            <w:r w:rsidRPr="00AB2818">
              <w:rPr>
                <w:rFonts w:cstheme="minorHAnsi"/>
                <w:b w:val="0"/>
                <w:sz w:val="16"/>
                <w:szCs w:val="16"/>
                <w:lang w:eastAsia="nb-NO"/>
              </w:rPr>
              <w:t>markalovens</w:t>
            </w:r>
            <w:proofErr w:type="spellEnd"/>
            <w:r w:rsidRPr="00AB2818">
              <w:rPr>
                <w:rFonts w:cstheme="minorHAnsi"/>
                <w:b w:val="0"/>
                <w:sz w:val="16"/>
                <w:szCs w:val="16"/>
                <w:lang w:eastAsia="nb-NO"/>
              </w:rPr>
              <w:t xml:space="preserve"> § 11, utvalgte naturtyper (naturmangfoldloven kapittel VI), prioriterte arter, vernede vassdrag, nasjonale laksefjorder og laksevassdrag, objekter, områder og kulturmiljø fredet etter kulturminneloven</w:t>
            </w:r>
          </w:p>
        </w:tc>
        <w:tc>
          <w:tcPr>
            <w:tcW w:w="1094" w:type="dxa"/>
            <w:vAlign w:val="center"/>
          </w:tcPr>
          <w:p w14:paraId="4FB76564" w14:textId="0C9DEBC7" w:rsidR="00BA5EAD" w:rsidRPr="00AB2818" w:rsidRDefault="001F3515" w:rsidP="009610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"/>
                <w:b w:val="0"/>
                <w:sz w:val="16"/>
              </w:rPr>
            </w:pPr>
            <w:r>
              <w:rPr>
                <w:rStyle w:val="Sterk"/>
                <w:sz w:val="14"/>
              </w:rPr>
              <w:t>Se vurdering under</w:t>
            </w:r>
          </w:p>
        </w:tc>
      </w:tr>
      <w:tr w:rsidR="00BA5EAD" w:rsidRPr="005B10C3" w14:paraId="09348615" w14:textId="77777777" w:rsidTr="003315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</w:tcPr>
          <w:p w14:paraId="6C8C196A" w14:textId="77777777" w:rsidR="00BA5EAD" w:rsidRPr="00AB2818" w:rsidRDefault="00BA5EAD" w:rsidP="00BA5EAD">
            <w:pPr>
              <w:pStyle w:val="Listeavsnitt"/>
              <w:numPr>
                <w:ilvl w:val="0"/>
                <w:numId w:val="18"/>
              </w:numPr>
              <w:rPr>
                <w:rFonts w:cstheme="minorHAnsi"/>
                <w:b w:val="0"/>
                <w:vanish/>
                <w:sz w:val="16"/>
                <w:szCs w:val="16"/>
              </w:rPr>
            </w:pPr>
            <w:r w:rsidRPr="00AB2818">
              <w:rPr>
                <w:rFonts w:cstheme="minorHAnsi"/>
                <w:b w:val="0"/>
                <w:sz w:val="16"/>
                <w:szCs w:val="16"/>
                <w:lang w:eastAsia="nb-NO"/>
              </w:rPr>
              <w:t xml:space="preserve">Truede arter eller naturtyper, verdifulle landskap, verdifulle kulturminner og kulturmiljøer, nasjonalt eller regionalt viktige mineralressurser, områder med stor betydning for </w:t>
            </w:r>
            <w:bookmarkStart w:id="1" w:name="_Hlk20923169"/>
            <w:r w:rsidRPr="00AB2818">
              <w:rPr>
                <w:rFonts w:cstheme="minorHAnsi"/>
                <w:b w:val="0"/>
                <w:sz w:val="16"/>
                <w:szCs w:val="16"/>
                <w:lang w:eastAsia="nb-NO"/>
              </w:rPr>
              <w:t xml:space="preserve">samisk utmarksnæring eller reindrift </w:t>
            </w:r>
            <w:bookmarkEnd w:id="1"/>
            <w:r w:rsidRPr="00AB2818">
              <w:rPr>
                <w:rFonts w:cstheme="minorHAnsi"/>
                <w:b w:val="0"/>
                <w:sz w:val="16"/>
                <w:szCs w:val="16"/>
                <w:lang w:eastAsia="nb-NO"/>
              </w:rPr>
              <w:t>og områder som er særlig viktige for friluftsliv</w:t>
            </w:r>
          </w:p>
        </w:tc>
        <w:tc>
          <w:tcPr>
            <w:tcW w:w="1094" w:type="dxa"/>
            <w:vAlign w:val="center"/>
          </w:tcPr>
          <w:p w14:paraId="55B7DA0A" w14:textId="77777777" w:rsidR="00BA5EAD" w:rsidRPr="00C625A8" w:rsidRDefault="00BA5EAD" w:rsidP="009610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"/>
                <w:rFonts w:cstheme="minorHAnsi"/>
                <w:b w:val="0"/>
                <w:sz w:val="16"/>
                <w:szCs w:val="16"/>
                <w:highlight w:val="yellow"/>
              </w:rPr>
            </w:pPr>
            <w:r w:rsidRPr="001F3515">
              <w:rPr>
                <w:rStyle w:val="Sterk"/>
                <w:sz w:val="14"/>
              </w:rPr>
              <w:t>Se vurdering under</w:t>
            </w:r>
          </w:p>
        </w:tc>
      </w:tr>
      <w:tr w:rsidR="00BA5EAD" w:rsidRPr="005B10C3" w14:paraId="446EEE5D" w14:textId="77777777" w:rsidTr="00331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</w:tcPr>
          <w:p w14:paraId="3F087BF1" w14:textId="77777777" w:rsidR="00BA5EAD" w:rsidRPr="005B10C3" w:rsidRDefault="00BA5EAD" w:rsidP="00BA5EAD">
            <w:pPr>
              <w:pStyle w:val="Listeavsnitt"/>
              <w:numPr>
                <w:ilvl w:val="0"/>
                <w:numId w:val="18"/>
              </w:numPr>
              <w:rPr>
                <w:rFonts w:cstheme="minorHAnsi"/>
                <w:b w:val="0"/>
                <w:vanish/>
                <w:sz w:val="16"/>
                <w:szCs w:val="16"/>
              </w:rPr>
            </w:pPr>
            <w:r>
              <w:rPr>
                <w:rFonts w:cstheme="minorHAnsi"/>
                <w:b w:val="0"/>
                <w:sz w:val="16"/>
                <w:szCs w:val="16"/>
                <w:lang w:eastAsia="nb-NO"/>
              </w:rPr>
              <w:t>S</w:t>
            </w:r>
            <w:r w:rsidRPr="005B10C3">
              <w:rPr>
                <w:rFonts w:cstheme="minorHAnsi"/>
                <w:b w:val="0"/>
                <w:sz w:val="16"/>
                <w:szCs w:val="16"/>
                <w:lang w:eastAsia="nb-NO"/>
              </w:rPr>
              <w:t xml:space="preserve">tatlige planretningslinjer, statlige planbestemmelser eller regionale planbestemmelser gitt i </w:t>
            </w:r>
            <w:proofErr w:type="gramStart"/>
            <w:r w:rsidRPr="005B10C3">
              <w:rPr>
                <w:rFonts w:cstheme="minorHAnsi"/>
                <w:b w:val="0"/>
                <w:sz w:val="16"/>
                <w:szCs w:val="16"/>
                <w:lang w:eastAsia="nb-NO"/>
              </w:rPr>
              <w:t>medhold av</w:t>
            </w:r>
            <w:proofErr w:type="gramEnd"/>
            <w:r w:rsidRPr="005B10C3">
              <w:rPr>
                <w:rFonts w:cstheme="minorHAnsi"/>
                <w:b w:val="0"/>
                <w:sz w:val="16"/>
                <w:szCs w:val="16"/>
                <w:lang w:eastAsia="nb-NO"/>
              </w:rPr>
              <w:t xml:space="preserve"> plan- og bygningsloven av 27. juni 2008 nr. 71 eller rikspolitiske bestemmelser eller rikspolitiske retningslinjer gitt i medhold av plan- og bygningsloven</w:t>
            </w:r>
          </w:p>
        </w:tc>
        <w:tc>
          <w:tcPr>
            <w:tcW w:w="1094" w:type="dxa"/>
            <w:vAlign w:val="center"/>
          </w:tcPr>
          <w:p w14:paraId="43879BC0" w14:textId="77777777" w:rsidR="00BA5EAD" w:rsidRPr="00450DD2" w:rsidRDefault="00BA5EAD" w:rsidP="009610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"/>
                <w:rFonts w:cstheme="minorHAnsi"/>
                <w:b w:val="0"/>
                <w:sz w:val="16"/>
                <w:szCs w:val="16"/>
              </w:rPr>
            </w:pPr>
            <w:r w:rsidRPr="00132486">
              <w:rPr>
                <w:rStyle w:val="Sterk"/>
                <w:sz w:val="14"/>
              </w:rPr>
              <w:t>Nei</w:t>
            </w:r>
          </w:p>
        </w:tc>
      </w:tr>
      <w:tr w:rsidR="00BA5EAD" w:rsidRPr="005B10C3" w14:paraId="074DEC18" w14:textId="77777777" w:rsidTr="003315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</w:tcPr>
          <w:p w14:paraId="6EBB48EA" w14:textId="77777777" w:rsidR="00BA5EAD" w:rsidRPr="005B10C3" w:rsidRDefault="00BA5EAD" w:rsidP="00BA5EAD">
            <w:pPr>
              <w:pStyle w:val="Listeavsnitt"/>
              <w:numPr>
                <w:ilvl w:val="0"/>
                <w:numId w:val="18"/>
              </w:numPr>
              <w:rPr>
                <w:rFonts w:cstheme="minorHAnsi"/>
                <w:b w:val="0"/>
                <w:vanish/>
                <w:sz w:val="16"/>
                <w:szCs w:val="16"/>
              </w:rPr>
            </w:pPr>
            <w:r>
              <w:rPr>
                <w:rFonts w:cstheme="minorHAnsi"/>
                <w:b w:val="0"/>
                <w:sz w:val="16"/>
                <w:szCs w:val="16"/>
                <w:lang w:eastAsia="nb-NO"/>
              </w:rPr>
              <w:t>S</w:t>
            </w:r>
            <w:r w:rsidRPr="005B10C3">
              <w:rPr>
                <w:rFonts w:cstheme="minorHAnsi"/>
                <w:b w:val="0"/>
                <w:sz w:val="16"/>
                <w:szCs w:val="16"/>
                <w:lang w:eastAsia="nb-NO"/>
              </w:rPr>
              <w:t xml:space="preserve">tørre omdisponering av områder avsatt til landbruks-, natur- og </w:t>
            </w:r>
            <w:proofErr w:type="spellStart"/>
            <w:r w:rsidRPr="005B10C3">
              <w:rPr>
                <w:rFonts w:cstheme="minorHAnsi"/>
                <w:b w:val="0"/>
                <w:sz w:val="16"/>
                <w:szCs w:val="16"/>
                <w:lang w:eastAsia="nb-NO"/>
              </w:rPr>
              <w:t>friluftsformål</w:t>
            </w:r>
            <w:proofErr w:type="spellEnd"/>
            <w:r w:rsidRPr="005B10C3">
              <w:rPr>
                <w:rFonts w:cstheme="minorHAnsi"/>
                <w:b w:val="0"/>
                <w:sz w:val="16"/>
                <w:szCs w:val="16"/>
                <w:lang w:eastAsia="nb-NO"/>
              </w:rPr>
              <w:t>, samt reindrift eller områder som er regulert til landbruk og som er av stor betydning for landbruksvirksomhet</w:t>
            </w:r>
          </w:p>
        </w:tc>
        <w:tc>
          <w:tcPr>
            <w:tcW w:w="1094" w:type="dxa"/>
            <w:vAlign w:val="center"/>
          </w:tcPr>
          <w:p w14:paraId="21E91EC3" w14:textId="5457DC2E" w:rsidR="00BA5EAD" w:rsidRPr="00450DD2" w:rsidRDefault="001F3515" w:rsidP="009610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"/>
                <w:rFonts w:cstheme="minorHAnsi"/>
                <w:b w:val="0"/>
                <w:sz w:val="16"/>
                <w:szCs w:val="16"/>
              </w:rPr>
            </w:pPr>
            <w:r>
              <w:rPr>
                <w:rStyle w:val="Sterk"/>
                <w:rFonts w:cstheme="minorHAnsi"/>
                <w:sz w:val="14"/>
                <w:szCs w:val="16"/>
              </w:rPr>
              <w:t>Se vurdering under</w:t>
            </w:r>
          </w:p>
        </w:tc>
      </w:tr>
      <w:tr w:rsidR="00BA5EAD" w:rsidRPr="005B10C3" w14:paraId="5A5064EF" w14:textId="77777777" w:rsidTr="00331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</w:tcPr>
          <w:p w14:paraId="5367129C" w14:textId="77777777" w:rsidR="00BA5EAD" w:rsidRPr="005B10C3" w:rsidRDefault="00BA5EAD" w:rsidP="00BA5EAD">
            <w:pPr>
              <w:pStyle w:val="Listeavsnitt"/>
              <w:numPr>
                <w:ilvl w:val="0"/>
                <w:numId w:val="18"/>
              </w:numPr>
              <w:rPr>
                <w:rFonts w:cstheme="minorHAnsi"/>
                <w:b w:val="0"/>
                <w:vanish/>
                <w:sz w:val="16"/>
                <w:szCs w:val="16"/>
              </w:rPr>
            </w:pPr>
            <w:r>
              <w:rPr>
                <w:rFonts w:cstheme="minorHAnsi"/>
                <w:b w:val="0"/>
                <w:sz w:val="16"/>
                <w:szCs w:val="16"/>
                <w:lang w:eastAsia="nb-NO"/>
              </w:rPr>
              <w:t>Ø</w:t>
            </w:r>
            <w:r w:rsidRPr="005B10C3">
              <w:rPr>
                <w:rFonts w:cstheme="minorHAnsi"/>
                <w:b w:val="0"/>
                <w:sz w:val="16"/>
                <w:szCs w:val="16"/>
                <w:lang w:eastAsia="nb-NO"/>
              </w:rPr>
              <w:t>kt belastning i områder der fastsatte miljøkvalitetsstandarder er overskredet</w:t>
            </w:r>
          </w:p>
        </w:tc>
        <w:tc>
          <w:tcPr>
            <w:tcW w:w="1094" w:type="dxa"/>
            <w:vAlign w:val="center"/>
          </w:tcPr>
          <w:p w14:paraId="3441C5DC" w14:textId="0A4167B0" w:rsidR="00BA5EAD" w:rsidRPr="00450DD2" w:rsidRDefault="001F3515" w:rsidP="009610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"/>
                <w:rFonts w:cstheme="minorHAnsi"/>
                <w:b w:val="0"/>
                <w:sz w:val="16"/>
                <w:szCs w:val="16"/>
              </w:rPr>
            </w:pPr>
            <w:r>
              <w:rPr>
                <w:rStyle w:val="Sterk"/>
                <w:sz w:val="14"/>
              </w:rPr>
              <w:t xml:space="preserve">Se vurdering under </w:t>
            </w:r>
          </w:p>
        </w:tc>
      </w:tr>
      <w:tr w:rsidR="00BA5EAD" w:rsidRPr="005B10C3" w14:paraId="5145974A" w14:textId="77777777" w:rsidTr="003315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</w:tcPr>
          <w:p w14:paraId="593D00C3" w14:textId="77777777" w:rsidR="00BA5EAD" w:rsidRPr="005B10C3" w:rsidRDefault="00BA5EAD" w:rsidP="00BA5EAD">
            <w:pPr>
              <w:pStyle w:val="Listeavsnitt"/>
              <w:numPr>
                <w:ilvl w:val="0"/>
                <w:numId w:val="18"/>
              </w:numPr>
              <w:rPr>
                <w:rFonts w:cstheme="minorHAnsi"/>
                <w:b w:val="0"/>
                <w:vanish/>
                <w:sz w:val="16"/>
                <w:szCs w:val="16"/>
              </w:rPr>
            </w:pPr>
            <w:r>
              <w:rPr>
                <w:rFonts w:cstheme="minorHAnsi"/>
                <w:b w:val="0"/>
                <w:sz w:val="16"/>
                <w:szCs w:val="16"/>
                <w:lang w:eastAsia="nb-NO"/>
              </w:rPr>
              <w:t>K</w:t>
            </w:r>
            <w:r w:rsidRPr="005B10C3">
              <w:rPr>
                <w:rFonts w:cstheme="minorHAnsi"/>
                <w:b w:val="0"/>
                <w:sz w:val="16"/>
                <w:szCs w:val="16"/>
                <w:lang w:eastAsia="nb-NO"/>
              </w:rPr>
              <w:t>onsekvenser for befolkningens helse, for eksempel som følge av vann- eller luftforurensning</w:t>
            </w:r>
          </w:p>
        </w:tc>
        <w:tc>
          <w:tcPr>
            <w:tcW w:w="1094" w:type="dxa"/>
            <w:vAlign w:val="center"/>
          </w:tcPr>
          <w:p w14:paraId="14530DD0" w14:textId="77777777" w:rsidR="00BA5EAD" w:rsidRPr="00450DD2" w:rsidRDefault="00BA5EAD" w:rsidP="009610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"/>
                <w:rFonts w:cstheme="minorHAnsi"/>
                <w:b w:val="0"/>
                <w:sz w:val="16"/>
                <w:szCs w:val="16"/>
              </w:rPr>
            </w:pPr>
            <w:r w:rsidRPr="001F3515">
              <w:rPr>
                <w:rStyle w:val="Sterk"/>
                <w:sz w:val="14"/>
              </w:rPr>
              <w:t>Nei</w:t>
            </w:r>
          </w:p>
        </w:tc>
      </w:tr>
      <w:tr w:rsidR="00BA5EAD" w:rsidRPr="005B10C3" w14:paraId="7293E1D7" w14:textId="77777777" w:rsidTr="00331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</w:tcPr>
          <w:p w14:paraId="75C9CA98" w14:textId="77777777" w:rsidR="00BA5EAD" w:rsidRPr="005B10C3" w:rsidRDefault="00BA5EAD" w:rsidP="00BA5EAD">
            <w:pPr>
              <w:pStyle w:val="Listeavsnitt"/>
              <w:numPr>
                <w:ilvl w:val="0"/>
                <w:numId w:val="18"/>
              </w:numPr>
              <w:rPr>
                <w:rFonts w:cstheme="minorHAnsi"/>
                <w:b w:val="0"/>
                <w:sz w:val="16"/>
                <w:szCs w:val="16"/>
              </w:rPr>
            </w:pPr>
            <w:r>
              <w:rPr>
                <w:rFonts w:cstheme="minorHAnsi"/>
                <w:b w:val="0"/>
                <w:sz w:val="16"/>
                <w:szCs w:val="16"/>
                <w:lang w:eastAsia="nb-NO"/>
              </w:rPr>
              <w:t>V</w:t>
            </w:r>
            <w:r w:rsidRPr="005B10C3">
              <w:rPr>
                <w:rFonts w:cstheme="minorHAnsi"/>
                <w:b w:val="0"/>
                <w:sz w:val="16"/>
                <w:szCs w:val="16"/>
                <w:lang w:eastAsia="nb-NO"/>
              </w:rPr>
              <w:t>esentlig forurensning eller klimagassutslipp</w:t>
            </w:r>
          </w:p>
        </w:tc>
        <w:tc>
          <w:tcPr>
            <w:tcW w:w="1094" w:type="dxa"/>
            <w:vAlign w:val="center"/>
          </w:tcPr>
          <w:p w14:paraId="596E2BD1" w14:textId="77777777" w:rsidR="00BA5EAD" w:rsidRPr="001F3515" w:rsidRDefault="00BA5EAD" w:rsidP="009610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"/>
                <w:rFonts w:cstheme="minorHAnsi"/>
                <w:b w:val="0"/>
                <w:sz w:val="16"/>
                <w:szCs w:val="16"/>
                <w:highlight w:val="yellow"/>
              </w:rPr>
            </w:pPr>
            <w:r w:rsidRPr="001F3515">
              <w:rPr>
                <w:rStyle w:val="Sterk"/>
                <w:sz w:val="14"/>
              </w:rPr>
              <w:t>Nei</w:t>
            </w:r>
          </w:p>
        </w:tc>
      </w:tr>
      <w:tr w:rsidR="00BA5EAD" w:rsidRPr="005B10C3" w14:paraId="50DB8F9F" w14:textId="77777777" w:rsidTr="003315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</w:tcPr>
          <w:p w14:paraId="2E4BEB0B" w14:textId="77777777" w:rsidR="00BA5EAD" w:rsidRPr="005B10C3" w:rsidRDefault="00BA5EAD" w:rsidP="00BA5EAD">
            <w:pPr>
              <w:pStyle w:val="Listeavsnitt"/>
              <w:numPr>
                <w:ilvl w:val="0"/>
                <w:numId w:val="18"/>
              </w:numPr>
              <w:rPr>
                <w:rFonts w:cstheme="minorHAnsi"/>
                <w:b w:val="0"/>
                <w:sz w:val="16"/>
                <w:szCs w:val="16"/>
                <w:lang w:eastAsia="nb-NO"/>
              </w:rPr>
            </w:pPr>
            <w:r>
              <w:rPr>
                <w:rFonts w:cstheme="minorHAnsi"/>
                <w:b w:val="0"/>
                <w:sz w:val="16"/>
                <w:szCs w:val="16"/>
                <w:lang w:eastAsia="nb-NO"/>
              </w:rPr>
              <w:t>R</w:t>
            </w:r>
            <w:r w:rsidRPr="005B10C3">
              <w:rPr>
                <w:rFonts w:cstheme="minorHAnsi"/>
                <w:b w:val="0"/>
                <w:sz w:val="16"/>
                <w:szCs w:val="16"/>
                <w:lang w:eastAsia="nb-NO"/>
              </w:rPr>
              <w:t xml:space="preserve">isiko for alvorlige ulykker som en følge av </w:t>
            </w:r>
            <w:proofErr w:type="spellStart"/>
            <w:r w:rsidRPr="005B10C3">
              <w:rPr>
                <w:rFonts w:cstheme="minorHAnsi"/>
                <w:b w:val="0"/>
                <w:sz w:val="16"/>
                <w:szCs w:val="16"/>
                <w:lang w:eastAsia="nb-NO"/>
              </w:rPr>
              <w:t>naturfarer</w:t>
            </w:r>
            <w:proofErr w:type="spellEnd"/>
            <w:r w:rsidRPr="005B10C3">
              <w:rPr>
                <w:rFonts w:cstheme="minorHAnsi"/>
                <w:b w:val="0"/>
                <w:sz w:val="16"/>
                <w:szCs w:val="16"/>
                <w:lang w:eastAsia="nb-NO"/>
              </w:rPr>
              <w:t xml:space="preserve"> som ras, skred eller flom.</w:t>
            </w:r>
          </w:p>
        </w:tc>
        <w:tc>
          <w:tcPr>
            <w:tcW w:w="1094" w:type="dxa"/>
            <w:vAlign w:val="center"/>
          </w:tcPr>
          <w:p w14:paraId="3184DB3D" w14:textId="77777777" w:rsidR="00BA5EAD" w:rsidRPr="001F3515" w:rsidRDefault="00BA5EAD" w:rsidP="009610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"/>
                <w:rFonts w:cstheme="minorHAnsi"/>
                <w:b w:val="0"/>
                <w:sz w:val="16"/>
                <w:szCs w:val="16"/>
              </w:rPr>
            </w:pPr>
            <w:r w:rsidRPr="001F3515">
              <w:rPr>
                <w:rStyle w:val="Sterk"/>
                <w:sz w:val="14"/>
              </w:rPr>
              <w:t>Nei</w:t>
            </w:r>
          </w:p>
        </w:tc>
      </w:tr>
    </w:tbl>
    <w:p w14:paraId="0743E830" w14:textId="3048F061" w:rsidR="00C21004" w:rsidRDefault="00C21004" w:rsidP="003D171E"/>
    <w:p w14:paraId="793A93E6" w14:textId="5748D684" w:rsidR="00F517AD" w:rsidRDefault="00F517AD" w:rsidP="003D171E"/>
    <w:p w14:paraId="141DC50C" w14:textId="77777777" w:rsidR="00B66E70" w:rsidRPr="00ED0842" w:rsidRDefault="00B66E70" w:rsidP="00B66E70">
      <w:pPr>
        <w:rPr>
          <w:noProof/>
          <w:u w:val="single"/>
        </w:rPr>
      </w:pPr>
      <w:r w:rsidRPr="00ED0842">
        <w:rPr>
          <w:noProof/>
          <w:u w:val="single"/>
        </w:rPr>
        <w:t>Til §</w:t>
      </w:r>
      <w:r>
        <w:rPr>
          <w:noProof/>
          <w:u w:val="single"/>
        </w:rPr>
        <w:t xml:space="preserve"> </w:t>
      </w:r>
      <w:r w:rsidRPr="00ED0842">
        <w:rPr>
          <w:noProof/>
          <w:u w:val="single"/>
        </w:rPr>
        <w:t>8 a)</w:t>
      </w:r>
    </w:p>
    <w:p w14:paraId="551D1554" w14:textId="440BA567" w:rsidR="00B66E70" w:rsidRDefault="00B66E70" w:rsidP="00B66E70">
      <w:pPr>
        <w:rPr>
          <w:noProof/>
        </w:rPr>
      </w:pPr>
      <w:r w:rsidRPr="00A0503F">
        <w:rPr>
          <w:noProof/>
        </w:rPr>
        <w:t xml:space="preserve">Tiltaket </w:t>
      </w:r>
      <w:r w:rsidR="0006276B">
        <w:rPr>
          <w:noProof/>
        </w:rPr>
        <w:t>vurderes</w:t>
      </w:r>
      <w:r w:rsidR="00F03074">
        <w:rPr>
          <w:noProof/>
        </w:rPr>
        <w:t xml:space="preserve"> å </w:t>
      </w:r>
      <w:r>
        <w:rPr>
          <w:noProof/>
        </w:rPr>
        <w:t>falle inn</w:t>
      </w:r>
      <w:r w:rsidRPr="00A0503F">
        <w:rPr>
          <w:noProof/>
        </w:rPr>
        <w:t xml:space="preserve"> under vedlegg II pkt. </w:t>
      </w:r>
      <w:r w:rsidR="00C625A8">
        <w:rPr>
          <w:noProof/>
        </w:rPr>
        <w:t>10</w:t>
      </w:r>
      <w:r w:rsidRPr="00A0503F">
        <w:rPr>
          <w:noProof/>
        </w:rPr>
        <w:t xml:space="preserve"> </w:t>
      </w:r>
      <w:r w:rsidR="00C625A8">
        <w:rPr>
          <w:noProof/>
        </w:rPr>
        <w:t>e</w:t>
      </w:r>
      <w:r w:rsidRPr="00A0503F">
        <w:rPr>
          <w:noProof/>
        </w:rPr>
        <w:t>)</w:t>
      </w:r>
      <w:r w:rsidR="00C625A8">
        <w:rPr>
          <w:noProof/>
        </w:rPr>
        <w:t xml:space="preserve"> ii.</w:t>
      </w:r>
      <w:r>
        <w:rPr>
          <w:noProof/>
        </w:rPr>
        <w:t xml:space="preserve"> </w:t>
      </w:r>
      <w:r w:rsidRPr="00A0503F">
        <w:rPr>
          <w:noProof/>
        </w:rPr>
        <w:t>«</w:t>
      </w:r>
      <w:r w:rsidR="00C625A8" w:rsidRPr="00C625A8">
        <w:rPr>
          <w:noProof/>
        </w:rPr>
        <w:t>Bygging av havner og havneanlegg, herunder fiskehavner og offshorerelaterte havner</w:t>
      </w:r>
      <w:r w:rsidRPr="00A0503F">
        <w:rPr>
          <w:noProof/>
        </w:rPr>
        <w:t>»</w:t>
      </w:r>
      <w:r>
        <w:rPr>
          <w:noProof/>
        </w:rPr>
        <w:t xml:space="preserve">. Dermed skal det vurderes om planen får vesentlig virkning etter § 10. </w:t>
      </w:r>
      <w:r w:rsidR="005C643C">
        <w:rPr>
          <w:noProof/>
        </w:rPr>
        <w:t xml:space="preserve">Disse vurderingene finnes i det etterfølgende for de punktene i § 10 som er relevante. </w:t>
      </w:r>
    </w:p>
    <w:p w14:paraId="79D17A80" w14:textId="533198A8" w:rsidR="001F3515" w:rsidRPr="00B23C4E" w:rsidRDefault="001F3515" w:rsidP="001F3515">
      <w:pPr>
        <w:rPr>
          <w:noProof/>
          <w:u w:val="single"/>
        </w:rPr>
      </w:pPr>
      <w:r w:rsidRPr="00B23C4E">
        <w:rPr>
          <w:noProof/>
          <w:u w:val="single"/>
        </w:rPr>
        <w:lastRenderedPageBreak/>
        <w:t xml:space="preserve">Til § 10 </w:t>
      </w:r>
      <w:r>
        <w:rPr>
          <w:noProof/>
          <w:u w:val="single"/>
        </w:rPr>
        <w:t>a</w:t>
      </w:r>
      <w:r w:rsidRPr="00B23C4E">
        <w:rPr>
          <w:noProof/>
          <w:u w:val="single"/>
        </w:rPr>
        <w:t>)</w:t>
      </w:r>
    </w:p>
    <w:p w14:paraId="74F38219" w14:textId="4435132B" w:rsidR="001F3515" w:rsidRDefault="001F3515" w:rsidP="001F3515">
      <w:pPr>
        <w:rPr>
          <w:noProof/>
        </w:rPr>
      </w:pPr>
      <w:r>
        <w:rPr>
          <w:noProof/>
        </w:rPr>
        <w:t>Det er flere automatisk freda kulturminner innenfor varslet plangrense, da særlig på Kaineset. Disse vil ivaretas med tilstrekkelige hensynssoner</w:t>
      </w:r>
      <w:r w:rsidR="004D6C7F">
        <w:rPr>
          <w:noProof/>
        </w:rPr>
        <w:t xml:space="preserve"> og båndleggingssoner, og vil ikke berøres direkte av tiltak</w:t>
      </w:r>
      <w:r>
        <w:rPr>
          <w:noProof/>
        </w:rPr>
        <w:t xml:space="preserve">. </w:t>
      </w:r>
      <w:r w:rsidR="00D02F69">
        <w:rPr>
          <w:noProof/>
        </w:rPr>
        <w:t xml:space="preserve">Nordøst for dagens havn er det et nyere kulturminne, men dette er ikke automatisk freda. I planen vil man allikevel forsøke å begrense berøringen av dette i den grad det er hensiktsmessig. </w:t>
      </w:r>
      <w:r>
        <w:rPr>
          <w:noProof/>
        </w:rPr>
        <w:t xml:space="preserve">Plantiltaket vurderes derfor å ikke ha vesentlig virkning for disse. </w:t>
      </w:r>
    </w:p>
    <w:p w14:paraId="45CFB83E" w14:textId="4CDC0AF9" w:rsidR="004D6C7F" w:rsidRDefault="004D6C7F" w:rsidP="001F3515">
      <w:pPr>
        <w:rPr>
          <w:noProof/>
        </w:rPr>
      </w:pPr>
    </w:p>
    <w:p w14:paraId="309DD43D" w14:textId="6F3486F3" w:rsidR="004D6C7F" w:rsidRDefault="004D6C7F" w:rsidP="001F3515">
      <w:pPr>
        <w:rPr>
          <w:noProof/>
        </w:rPr>
      </w:pPr>
      <w:r>
        <w:rPr>
          <w:noProof/>
        </w:rPr>
        <w:t xml:space="preserve">Tanafjorden er en nasjonal laksefjord, plantiltaket og utvidselsen av dette er såpass begrenset ift. dagens situasjon, derfor vurderes det å ikke påvirke laksen vesentlig. </w:t>
      </w:r>
    </w:p>
    <w:p w14:paraId="67CC1A7D" w14:textId="77777777" w:rsidR="001F3515" w:rsidRDefault="001F3515" w:rsidP="00B66E70">
      <w:pPr>
        <w:rPr>
          <w:noProof/>
          <w:u w:val="single"/>
        </w:rPr>
      </w:pPr>
    </w:p>
    <w:p w14:paraId="272668FA" w14:textId="77777777" w:rsidR="003471AF" w:rsidRDefault="00B66E70" w:rsidP="00B66E70">
      <w:pPr>
        <w:rPr>
          <w:noProof/>
          <w:u w:val="single"/>
        </w:rPr>
      </w:pPr>
      <w:r w:rsidRPr="00B23C4E">
        <w:rPr>
          <w:noProof/>
          <w:u w:val="single"/>
        </w:rPr>
        <w:t xml:space="preserve">Til </w:t>
      </w:r>
      <w:r w:rsidR="00B23C4E" w:rsidRPr="00B23C4E">
        <w:rPr>
          <w:noProof/>
          <w:u w:val="single"/>
        </w:rPr>
        <w:t>§ 10 b)</w:t>
      </w:r>
    </w:p>
    <w:p w14:paraId="610C5FE7" w14:textId="3E175039" w:rsidR="00E2605C" w:rsidRPr="003471AF" w:rsidRDefault="005C643C" w:rsidP="00B66E70">
      <w:pPr>
        <w:rPr>
          <w:noProof/>
          <w:u w:val="single"/>
        </w:rPr>
      </w:pPr>
      <w:r>
        <w:rPr>
          <w:noProof/>
        </w:rPr>
        <w:t xml:space="preserve">Rundt planområdet er det </w:t>
      </w:r>
      <w:r w:rsidR="000E7208">
        <w:rPr>
          <w:noProof/>
        </w:rPr>
        <w:t xml:space="preserve">i følge Artskart </w:t>
      </w:r>
      <w:r>
        <w:rPr>
          <w:noProof/>
        </w:rPr>
        <w:t>registrert flere sårbare og nær truede arter. Registreringen av te</w:t>
      </w:r>
      <w:r w:rsidR="000E7208">
        <w:rPr>
          <w:noProof/>
        </w:rPr>
        <w:t>ist (VU)</w:t>
      </w:r>
      <w:r>
        <w:rPr>
          <w:noProof/>
        </w:rPr>
        <w:t xml:space="preserve"> og </w:t>
      </w:r>
      <w:r w:rsidR="000E7208">
        <w:rPr>
          <w:noProof/>
        </w:rPr>
        <w:t>æ</w:t>
      </w:r>
      <w:r>
        <w:rPr>
          <w:noProof/>
        </w:rPr>
        <w:t>rfugl</w:t>
      </w:r>
      <w:r w:rsidR="000E7208">
        <w:rPr>
          <w:noProof/>
        </w:rPr>
        <w:t xml:space="preserve"> (NT)</w:t>
      </w:r>
      <w:r>
        <w:rPr>
          <w:noProof/>
        </w:rPr>
        <w:t xml:space="preserve"> er av relativt nyere dato, men fiskemåke</w:t>
      </w:r>
      <w:r w:rsidR="000E7208">
        <w:rPr>
          <w:noProof/>
        </w:rPr>
        <w:t xml:space="preserve"> (NT)</w:t>
      </w:r>
      <w:r>
        <w:rPr>
          <w:noProof/>
        </w:rPr>
        <w:t xml:space="preserve"> og hare</w:t>
      </w:r>
      <w:r w:rsidR="000E7208">
        <w:rPr>
          <w:noProof/>
        </w:rPr>
        <w:t xml:space="preserve"> (NT)</w:t>
      </w:r>
      <w:r>
        <w:rPr>
          <w:noProof/>
        </w:rPr>
        <w:t xml:space="preserve"> er noe eldre registreringer. </w:t>
      </w:r>
      <w:r w:rsidR="000E7208">
        <w:rPr>
          <w:noProof/>
        </w:rPr>
        <w:t>Tiltaket har vært etablert i lengere tid allerede, før de fleste registreringer i området. Utvidelsen av bruken i Torhop havn vurderes å ikke</w:t>
      </w:r>
      <w:r w:rsidR="00D02F69">
        <w:rPr>
          <w:noProof/>
        </w:rPr>
        <w:t xml:space="preserve"> ville</w:t>
      </w:r>
      <w:r w:rsidR="000E7208">
        <w:rPr>
          <w:noProof/>
        </w:rPr>
        <w:t xml:space="preserve"> ha vesentlig virkning for disse artene. Ærfugl og fiskemåke er også registrert flere steder i nærområdet, man antar det derfor som</w:t>
      </w:r>
      <w:r w:rsidR="00D02F69">
        <w:rPr>
          <w:noProof/>
        </w:rPr>
        <w:t xml:space="preserve"> nokså</w:t>
      </w:r>
      <w:r w:rsidR="000E7208">
        <w:rPr>
          <w:noProof/>
        </w:rPr>
        <w:t xml:space="preserve"> sannsynlig at de har tilholdsted</w:t>
      </w:r>
      <w:r w:rsidR="00D02F69">
        <w:rPr>
          <w:noProof/>
        </w:rPr>
        <w:t xml:space="preserve"> også</w:t>
      </w:r>
      <w:r w:rsidR="000E7208">
        <w:rPr>
          <w:noProof/>
        </w:rPr>
        <w:t xml:space="preserve"> andre steder enn ved den eksisterende fiskrihavna.</w:t>
      </w:r>
      <w:r w:rsidR="00391A67">
        <w:rPr>
          <w:noProof/>
        </w:rPr>
        <w:t xml:space="preserve"> Det er ikke kjent at det innenfor og rundt planområdet, er sårbare marine naturtyper eller arter ifølge miljostatus.no. Flere arter har planområdet som en del av sitt</w:t>
      </w:r>
      <w:r w:rsidR="004D6C7F">
        <w:rPr>
          <w:noProof/>
        </w:rPr>
        <w:t xml:space="preserve"> leveområde, men det er ikke registrert særskilt forkomst spesielt i planormdået. Torsk, rognkjeks og krabbe har</w:t>
      </w:r>
      <w:r w:rsidR="00391A67">
        <w:rPr>
          <w:noProof/>
        </w:rPr>
        <w:t xml:space="preserve"> </w:t>
      </w:r>
      <w:r w:rsidR="009E344F">
        <w:rPr>
          <w:noProof/>
        </w:rPr>
        <w:t>gyteområde</w:t>
      </w:r>
      <w:r w:rsidR="004D6C7F">
        <w:rPr>
          <w:noProof/>
        </w:rPr>
        <w:t xml:space="preserve"> innenfor planområdet, dette vil sikres gjennom bestemmelser som regulerer når på året utfylling og annen anleggsaktivitet vil kunne skje. U</w:t>
      </w:r>
      <w:r w:rsidR="0006276B">
        <w:rPr>
          <w:noProof/>
        </w:rPr>
        <w:t xml:space="preserve">tvidelsen av tiltaket vurderes </w:t>
      </w:r>
      <w:r w:rsidR="004D6C7F">
        <w:rPr>
          <w:noProof/>
        </w:rPr>
        <w:t xml:space="preserve">derfor </w:t>
      </w:r>
      <w:r w:rsidR="0006276B">
        <w:rPr>
          <w:noProof/>
        </w:rPr>
        <w:t xml:space="preserve">å ikke ha vesentlig virkning på dagens situasjon. </w:t>
      </w:r>
    </w:p>
    <w:p w14:paraId="5C6B64BA" w14:textId="2D5CD3F6" w:rsidR="00490D7B" w:rsidRDefault="00490D7B" w:rsidP="00B66E70">
      <w:pPr>
        <w:rPr>
          <w:noProof/>
        </w:rPr>
      </w:pPr>
    </w:p>
    <w:p w14:paraId="38F48224" w14:textId="49185D68" w:rsidR="00CF1E8C" w:rsidRDefault="00CF1E8C" w:rsidP="00B66E70">
      <w:pPr>
        <w:rPr>
          <w:noProof/>
        </w:rPr>
      </w:pPr>
      <w:r>
        <w:rPr>
          <w:noProof/>
        </w:rPr>
        <w:t xml:space="preserve">Børresnes </w:t>
      </w:r>
      <w:r w:rsidR="00EC36F1">
        <w:rPr>
          <w:noProof/>
        </w:rPr>
        <w:t xml:space="preserve">og Hjellnes er </w:t>
      </w:r>
      <w:r>
        <w:rPr>
          <w:noProof/>
        </w:rPr>
        <w:t>attraktiv</w:t>
      </w:r>
      <w:r w:rsidR="00EC36F1">
        <w:rPr>
          <w:noProof/>
        </w:rPr>
        <w:t>e</w:t>
      </w:r>
      <w:r>
        <w:rPr>
          <w:noProof/>
        </w:rPr>
        <w:t xml:space="preserve"> friluftsområde</w:t>
      </w:r>
      <w:r w:rsidR="00EC36F1">
        <w:rPr>
          <w:noProof/>
        </w:rPr>
        <w:t>r. Da tiltaket i seg selv ikke er nytt, og planen er utvidelse</w:t>
      </w:r>
      <w:r w:rsidR="00D02F69">
        <w:rPr>
          <w:noProof/>
        </w:rPr>
        <w:t xml:space="preserve"> av dagens tiltak</w:t>
      </w:r>
      <w:r w:rsidR="00EC36F1">
        <w:rPr>
          <w:noProof/>
        </w:rPr>
        <w:t>, vurderes det at det ikke</w:t>
      </w:r>
      <w:r w:rsidR="00D02F69">
        <w:rPr>
          <w:noProof/>
        </w:rPr>
        <w:t xml:space="preserve"> vil påv</w:t>
      </w:r>
      <w:r w:rsidR="00D11B7A" w:rsidRPr="00D11B7A">
        <w:rPr>
          <w:noProof/>
          <w:color w:val="FF0000"/>
        </w:rPr>
        <w:t>i</w:t>
      </w:r>
      <w:r w:rsidR="00D02F69">
        <w:rPr>
          <w:noProof/>
        </w:rPr>
        <w:t xml:space="preserve">rke bruken av friluftslivet i området i slik grad at det vil få vesentlig virkning. I tillegg skal det fortsatt være småbåthavn innerst i havna, for de som ønsker å beytte friluftslivet til sjøs. </w:t>
      </w:r>
      <w:r w:rsidR="00EC36F1">
        <w:rPr>
          <w:noProof/>
        </w:rPr>
        <w:t xml:space="preserve"> </w:t>
      </w:r>
    </w:p>
    <w:p w14:paraId="009CFC36" w14:textId="77777777" w:rsidR="00F03074" w:rsidRDefault="00F03074" w:rsidP="00B66E70">
      <w:pPr>
        <w:rPr>
          <w:noProof/>
        </w:rPr>
      </w:pPr>
    </w:p>
    <w:p w14:paraId="0BFF7ABB" w14:textId="04240753" w:rsidR="008C4D83" w:rsidRDefault="008C4D83" w:rsidP="00B66E70">
      <w:pPr>
        <w:rPr>
          <w:noProof/>
        </w:rPr>
      </w:pPr>
      <w:r>
        <w:rPr>
          <w:noProof/>
        </w:rPr>
        <w:t>Det er ikke kjen</w:t>
      </w:r>
      <w:r w:rsidR="00CA16DA">
        <w:rPr>
          <w:noProof/>
        </w:rPr>
        <w:t>t</w:t>
      </w:r>
      <w:r>
        <w:rPr>
          <w:noProof/>
        </w:rPr>
        <w:t xml:space="preserve"> at dette området </w:t>
      </w:r>
      <w:r w:rsidR="00F03074">
        <w:rPr>
          <w:noProof/>
        </w:rPr>
        <w:t xml:space="preserve">har </w:t>
      </w:r>
      <w:r>
        <w:rPr>
          <w:noProof/>
        </w:rPr>
        <w:t>viktig</w:t>
      </w:r>
      <w:r w:rsidR="00F03074">
        <w:rPr>
          <w:noProof/>
        </w:rPr>
        <w:t>e</w:t>
      </w:r>
      <w:r>
        <w:rPr>
          <w:noProof/>
        </w:rPr>
        <w:t xml:space="preserve"> mineralressurser, </w:t>
      </w:r>
      <w:r w:rsidR="00D63DA9">
        <w:rPr>
          <w:noProof/>
        </w:rPr>
        <w:t>o</w:t>
      </w:r>
      <w:r w:rsidR="00165E58">
        <w:rPr>
          <w:noProof/>
        </w:rPr>
        <w:t>g det vurderes derfor at plantiltaket ikke vil ha vesentlig virkning for disse</w:t>
      </w:r>
      <w:r>
        <w:rPr>
          <w:noProof/>
        </w:rPr>
        <w:t xml:space="preserve">. </w:t>
      </w:r>
      <w:r w:rsidR="002256C1">
        <w:rPr>
          <w:noProof/>
        </w:rPr>
        <w:t>Fiskerihavna i seg selv kan sies å ha stor betydning for sjøsamiske interesser, og oppretthold</w:t>
      </w:r>
      <w:r w:rsidR="00D63DA9">
        <w:rPr>
          <w:noProof/>
        </w:rPr>
        <w:t xml:space="preserve">else av denne vil derfor være viktig. </w:t>
      </w:r>
    </w:p>
    <w:p w14:paraId="47243F3D" w14:textId="549AD875" w:rsidR="00B23C4E" w:rsidRDefault="00B23C4E" w:rsidP="00B66E70">
      <w:pPr>
        <w:rPr>
          <w:noProof/>
        </w:rPr>
      </w:pPr>
    </w:p>
    <w:p w14:paraId="1E7076BF" w14:textId="148CE3BB" w:rsidR="00B23C4E" w:rsidRPr="00B23C4E" w:rsidRDefault="00B23C4E" w:rsidP="00B66E70">
      <w:pPr>
        <w:rPr>
          <w:noProof/>
          <w:u w:val="single"/>
        </w:rPr>
      </w:pPr>
      <w:r w:rsidRPr="00B23C4E">
        <w:rPr>
          <w:noProof/>
          <w:u w:val="single"/>
        </w:rPr>
        <w:t>Til § 10 d)</w:t>
      </w:r>
    </w:p>
    <w:p w14:paraId="532F1B28" w14:textId="543BCBE1" w:rsidR="004D1AB4" w:rsidRDefault="00807C93" w:rsidP="00A74AC8">
      <w:pPr>
        <w:suppressAutoHyphens/>
        <w:rPr>
          <w:noProof/>
        </w:rPr>
      </w:pPr>
      <w:r>
        <w:rPr>
          <w:noProof/>
        </w:rPr>
        <w:t xml:space="preserve">Deler av planområdet </w:t>
      </w:r>
      <w:r w:rsidR="00085BB4">
        <w:rPr>
          <w:noProof/>
        </w:rPr>
        <w:t>(ca 50</w:t>
      </w:r>
      <w:r w:rsidR="001F3515">
        <w:rPr>
          <w:noProof/>
        </w:rPr>
        <w:t>-60</w:t>
      </w:r>
      <w:r w:rsidR="00085BB4">
        <w:rPr>
          <w:noProof/>
        </w:rPr>
        <w:t xml:space="preserve"> daa) </w:t>
      </w:r>
      <w:r>
        <w:rPr>
          <w:noProof/>
        </w:rPr>
        <w:t>er i kommuneplanens arealdel satt av til LNF-</w:t>
      </w:r>
      <w:r w:rsidR="00085BB4">
        <w:rPr>
          <w:noProof/>
        </w:rPr>
        <w:t>formå</w:t>
      </w:r>
      <w:r>
        <w:rPr>
          <w:noProof/>
        </w:rPr>
        <w:t>l</w:t>
      </w:r>
      <w:r w:rsidR="00CF2662">
        <w:rPr>
          <w:noProof/>
        </w:rPr>
        <w:t xml:space="preserve"> (Formål</w:t>
      </w:r>
      <w:r w:rsidR="00085BB4">
        <w:rPr>
          <w:noProof/>
        </w:rPr>
        <w:t>snavn</w:t>
      </w:r>
      <w:r w:rsidR="00CF2662">
        <w:rPr>
          <w:noProof/>
        </w:rPr>
        <w:t xml:space="preserve"> etter PBL 1985)</w:t>
      </w:r>
      <w:r>
        <w:rPr>
          <w:noProof/>
        </w:rPr>
        <w:t xml:space="preserve">. </w:t>
      </w:r>
      <w:r w:rsidR="00CF2662">
        <w:rPr>
          <w:noProof/>
        </w:rPr>
        <w:t xml:space="preserve">Deler av dette skal </w:t>
      </w:r>
      <w:r w:rsidR="00085BB4">
        <w:rPr>
          <w:noProof/>
        </w:rPr>
        <w:t xml:space="preserve">videreføres som </w:t>
      </w:r>
      <w:r w:rsidR="00CF2662">
        <w:rPr>
          <w:noProof/>
        </w:rPr>
        <w:t xml:space="preserve">LNFR i </w:t>
      </w:r>
      <w:r w:rsidR="0054709B">
        <w:rPr>
          <w:noProof/>
        </w:rPr>
        <w:t xml:space="preserve">reguleringsplanen, </w:t>
      </w:r>
      <w:r w:rsidR="00085BB4">
        <w:rPr>
          <w:noProof/>
        </w:rPr>
        <w:t xml:space="preserve">herunder områder som </w:t>
      </w:r>
      <w:r w:rsidR="0054709B">
        <w:rPr>
          <w:noProof/>
        </w:rPr>
        <w:t xml:space="preserve"> </w:t>
      </w:r>
      <w:r w:rsidR="00085BB4">
        <w:rPr>
          <w:noProof/>
        </w:rPr>
        <w:t>berøres av</w:t>
      </w:r>
      <w:r w:rsidR="00CF2662">
        <w:rPr>
          <w:noProof/>
        </w:rPr>
        <w:t xml:space="preserve"> kulturminner. </w:t>
      </w:r>
      <w:r w:rsidR="00085BB4">
        <w:rPr>
          <w:noProof/>
        </w:rPr>
        <w:t xml:space="preserve">På denne bakgrunn </w:t>
      </w:r>
      <w:r w:rsidR="00CF2662">
        <w:rPr>
          <w:noProof/>
        </w:rPr>
        <w:t xml:space="preserve">vurderes det at tiltaket ikke er en </w:t>
      </w:r>
      <w:r w:rsidR="00085BB4">
        <w:rPr>
          <w:noProof/>
        </w:rPr>
        <w:t>«</w:t>
      </w:r>
      <w:r w:rsidR="00CF2662">
        <w:rPr>
          <w:noProof/>
        </w:rPr>
        <w:t>større omdisponering av LNFR-areal</w:t>
      </w:r>
      <w:r w:rsidR="00085BB4">
        <w:rPr>
          <w:noProof/>
        </w:rPr>
        <w:t>» som skulle utløse krav om konsekvensutredning for landbruk</w:t>
      </w:r>
      <w:r w:rsidR="00CF2662">
        <w:rPr>
          <w:noProof/>
        </w:rPr>
        <w:t xml:space="preserve">. </w:t>
      </w:r>
    </w:p>
    <w:p w14:paraId="2D3CE4FE" w14:textId="3D5A7383" w:rsidR="00085BB4" w:rsidRDefault="00085BB4" w:rsidP="00A74AC8">
      <w:pPr>
        <w:suppressAutoHyphens/>
        <w:rPr>
          <w:noProof/>
        </w:rPr>
      </w:pPr>
    </w:p>
    <w:p w14:paraId="67CEEE0D" w14:textId="6460586F" w:rsidR="00EE5FA4" w:rsidRPr="00B23C4E" w:rsidRDefault="00EE5FA4" w:rsidP="00EE5FA4">
      <w:pPr>
        <w:rPr>
          <w:noProof/>
          <w:u w:val="single"/>
        </w:rPr>
      </w:pPr>
      <w:r w:rsidRPr="00B23C4E">
        <w:rPr>
          <w:noProof/>
          <w:u w:val="single"/>
        </w:rPr>
        <w:t xml:space="preserve">Til § 10 </w:t>
      </w:r>
      <w:r w:rsidR="0006276B">
        <w:rPr>
          <w:noProof/>
          <w:u w:val="single"/>
        </w:rPr>
        <w:t>e</w:t>
      </w:r>
      <w:r w:rsidRPr="00B23C4E">
        <w:rPr>
          <w:noProof/>
          <w:u w:val="single"/>
        </w:rPr>
        <w:t>)</w:t>
      </w:r>
    </w:p>
    <w:p w14:paraId="520E4AAC" w14:textId="1C49A2F5" w:rsidR="00EE5FA4" w:rsidRDefault="0006276B" w:rsidP="00A74AC8">
      <w:pPr>
        <w:suppressAutoHyphens/>
        <w:rPr>
          <w:noProof/>
        </w:rPr>
      </w:pPr>
      <w:r>
        <w:rPr>
          <w:noProof/>
        </w:rPr>
        <w:t xml:space="preserve">Tidligere i prosessen har Kystverket fått utført en miljøundersøkelse </w:t>
      </w:r>
      <w:r w:rsidR="005A328A">
        <w:rPr>
          <w:noProof/>
        </w:rPr>
        <w:t xml:space="preserve">av sjøbunnen </w:t>
      </w:r>
      <w:r>
        <w:rPr>
          <w:noProof/>
        </w:rPr>
        <w:t>i området</w:t>
      </w:r>
      <w:r w:rsidR="005A328A">
        <w:rPr>
          <w:noProof/>
        </w:rPr>
        <w:t xml:space="preserve"> i forbindelse med planlagt utfylling og utdyping, utført av Multiconsult i 2015. D</w:t>
      </w:r>
      <w:r>
        <w:rPr>
          <w:noProof/>
        </w:rPr>
        <w:t>enne viste at det var noe for høye verdier av TBT</w:t>
      </w:r>
      <w:r w:rsidR="005A328A">
        <w:rPr>
          <w:noProof/>
        </w:rPr>
        <w:t xml:space="preserve"> i deler av området. Rapporten fores</w:t>
      </w:r>
      <w:r w:rsidR="00EC36F1">
        <w:rPr>
          <w:noProof/>
        </w:rPr>
        <w:t xml:space="preserve">lår tiltak for å ivareta dette ved både utfylling og mudring. Det vurderes at kunnskapsgrunnlaget er tilfredsstilt og at dette kan håndteres tilstrekkelig videre i ROS-analysen og bestemmelsene i planen. </w:t>
      </w:r>
    </w:p>
    <w:p w14:paraId="62656B36" w14:textId="432D29B2" w:rsidR="00EE5FA4" w:rsidRDefault="00EE5FA4" w:rsidP="00A74AC8">
      <w:pPr>
        <w:suppressAutoHyphens/>
        <w:rPr>
          <w:noProof/>
        </w:rPr>
      </w:pPr>
    </w:p>
    <w:p w14:paraId="36A559AC" w14:textId="006DE452" w:rsidR="0069227B" w:rsidRDefault="0069227B" w:rsidP="00A74AC8">
      <w:pPr>
        <w:suppressAutoHyphens/>
        <w:rPr>
          <w:noProof/>
        </w:rPr>
      </w:pPr>
    </w:p>
    <w:p w14:paraId="12DCC02F" w14:textId="77777777" w:rsidR="0069227B" w:rsidRDefault="0069227B" w:rsidP="00A74AC8">
      <w:pPr>
        <w:suppressAutoHyphens/>
        <w:rPr>
          <w:noProof/>
        </w:rPr>
      </w:pPr>
    </w:p>
    <w:p w14:paraId="2035B2CC" w14:textId="4FC5F23D" w:rsidR="00085BB4" w:rsidRPr="00B06854" w:rsidRDefault="00085BB4" w:rsidP="00A74AC8">
      <w:pPr>
        <w:suppressAutoHyphens/>
        <w:rPr>
          <w:highlight w:val="yellow"/>
          <w:u w:val="single"/>
        </w:rPr>
      </w:pPr>
      <w:r w:rsidRPr="00B06854">
        <w:rPr>
          <w:noProof/>
          <w:u w:val="single"/>
        </w:rPr>
        <w:lastRenderedPageBreak/>
        <w:t>Oppsummering</w:t>
      </w:r>
    </w:p>
    <w:p w14:paraId="2B2DDFCD" w14:textId="2D9A6D87" w:rsidR="00B66E70" w:rsidRDefault="00085BB4" w:rsidP="00A74AC8">
      <w:pPr>
        <w:suppressAutoHyphens/>
        <w:rPr>
          <w:noProof/>
        </w:rPr>
      </w:pPr>
      <w:r w:rsidRPr="00B06854">
        <w:t>Basert på ovenstående</w:t>
      </w:r>
      <w:r>
        <w:t xml:space="preserve"> vurderinger, konkluderer Tana kommune med at tiltaket</w:t>
      </w:r>
      <w:r w:rsidR="00EC36F1">
        <w:t xml:space="preserve"> ikke</w:t>
      </w:r>
      <w:r>
        <w:t xml:space="preserve"> utløser konsekvensutredning iht. forskriftens § </w:t>
      </w:r>
      <w:r w:rsidR="00B06854">
        <w:t xml:space="preserve">8, vedlegg </w:t>
      </w:r>
      <w:r w:rsidR="00B06854" w:rsidRPr="00A0503F">
        <w:rPr>
          <w:noProof/>
        </w:rPr>
        <w:t>II</w:t>
      </w:r>
      <w:r w:rsidR="00B06854">
        <w:rPr>
          <w:noProof/>
        </w:rPr>
        <w:t xml:space="preserve"> pkt. </w:t>
      </w:r>
      <w:r w:rsidR="00EC36F1">
        <w:rPr>
          <w:noProof/>
        </w:rPr>
        <w:t>10</w:t>
      </w:r>
      <w:r w:rsidR="00EC36F1" w:rsidRPr="00A0503F">
        <w:rPr>
          <w:noProof/>
        </w:rPr>
        <w:t xml:space="preserve"> </w:t>
      </w:r>
      <w:r w:rsidR="00EC36F1">
        <w:rPr>
          <w:noProof/>
        </w:rPr>
        <w:t>e</w:t>
      </w:r>
      <w:r w:rsidR="00EC36F1" w:rsidRPr="00A0503F">
        <w:rPr>
          <w:noProof/>
        </w:rPr>
        <w:t>)</w:t>
      </w:r>
      <w:r w:rsidR="00EC36F1">
        <w:rPr>
          <w:noProof/>
        </w:rPr>
        <w:t xml:space="preserve"> ii. </w:t>
      </w:r>
      <w:r w:rsidR="00EC36F1" w:rsidRPr="00A0503F">
        <w:rPr>
          <w:noProof/>
        </w:rPr>
        <w:t>«</w:t>
      </w:r>
      <w:r w:rsidR="00EC36F1" w:rsidRPr="00C625A8">
        <w:rPr>
          <w:noProof/>
        </w:rPr>
        <w:t>Bygging av havner og havneanlegg, herunder fiskehavner og offshorerelaterte havner</w:t>
      </w:r>
      <w:r w:rsidR="00EC36F1" w:rsidRPr="00A0503F">
        <w:rPr>
          <w:noProof/>
        </w:rPr>
        <w:t>»</w:t>
      </w:r>
      <w:r w:rsidR="00B06854">
        <w:rPr>
          <w:noProof/>
        </w:rPr>
        <w:t xml:space="preserve">, og </w:t>
      </w:r>
      <w:r w:rsidR="00282A05">
        <w:rPr>
          <w:noProof/>
        </w:rPr>
        <w:t xml:space="preserve">påfølgende </w:t>
      </w:r>
      <w:r w:rsidR="00B06854">
        <w:rPr>
          <w:noProof/>
        </w:rPr>
        <w:t>vurdering etter § 10</w:t>
      </w:r>
      <w:r w:rsidR="00282A05">
        <w:rPr>
          <w:noProof/>
        </w:rPr>
        <w:t>.</w:t>
      </w:r>
      <w:r w:rsidR="00EC36F1">
        <w:rPr>
          <w:noProof/>
        </w:rPr>
        <w:t xml:space="preserve"> Hovedgrunnen til denne vurderingen er at det er snakk om utvidelse av et eksisterende tiltak, som ikke </w:t>
      </w:r>
      <w:r w:rsidR="00282A05">
        <w:rPr>
          <w:noProof/>
        </w:rPr>
        <w:t xml:space="preserve">vil få vesentlig virkning for punkt nevnt i § 10. </w:t>
      </w:r>
    </w:p>
    <w:p w14:paraId="0BC57E10" w14:textId="3281D985" w:rsidR="00EC36F1" w:rsidRDefault="00EC36F1" w:rsidP="00A74AC8">
      <w:pPr>
        <w:suppressAutoHyphens/>
        <w:rPr>
          <w:noProof/>
        </w:rPr>
      </w:pPr>
    </w:p>
    <w:p w14:paraId="3A829583" w14:textId="051C6460" w:rsidR="00EC36F1" w:rsidRDefault="00EC36F1" w:rsidP="00A74AC8">
      <w:pPr>
        <w:suppressAutoHyphens/>
      </w:pPr>
      <w:r>
        <w:rPr>
          <w:noProof/>
        </w:rPr>
        <w:t xml:space="preserve">I tidligere fastsatt planprogram, var det forespeilet en god del utredninger, de </w:t>
      </w:r>
      <w:r w:rsidR="004D6C7F">
        <w:rPr>
          <w:noProof/>
        </w:rPr>
        <w:t xml:space="preserve">av temaene som nå vurderes relevante, </w:t>
      </w:r>
      <w:r>
        <w:rPr>
          <w:noProof/>
        </w:rPr>
        <w:t>håndter</w:t>
      </w:r>
      <w:r w:rsidR="004D6C7F">
        <w:rPr>
          <w:noProof/>
        </w:rPr>
        <w:t xml:space="preserve">es </w:t>
      </w:r>
      <w:r>
        <w:rPr>
          <w:noProof/>
        </w:rPr>
        <w:t xml:space="preserve">tilstrekkelig i ROS-analysen og under vurderinger av virkninger i planbeskrivelsen. </w:t>
      </w:r>
    </w:p>
    <w:p w14:paraId="32B2E7F9" w14:textId="0BF75417" w:rsidR="00085BB4" w:rsidRDefault="00085BB4" w:rsidP="00A74AC8">
      <w:pPr>
        <w:suppressAutoHyphens/>
      </w:pPr>
    </w:p>
    <w:p w14:paraId="51319D54" w14:textId="77777777" w:rsidR="004D1AB4" w:rsidRPr="00146F5B" w:rsidRDefault="003F17B3" w:rsidP="00A74AC8">
      <w:pPr>
        <w:pStyle w:val="Overskrift2"/>
        <w:suppressAutoHyphens/>
      </w:pPr>
      <w:r w:rsidRPr="00146F5B">
        <w:t>Frist for innspill</w:t>
      </w:r>
    </w:p>
    <w:p w14:paraId="649BCF40" w14:textId="2717648A" w:rsidR="00BA490C" w:rsidRDefault="00BA490C" w:rsidP="00BA490C">
      <w:pPr>
        <w:rPr>
          <w:b/>
          <w:lang w:val="se-NO"/>
        </w:rPr>
      </w:pPr>
      <w:r w:rsidRPr="003139BC">
        <w:rPr>
          <w:lang w:val="se-NO"/>
        </w:rPr>
        <w:t>De som har innspill til planarbeidet bes sende disse til Rambøll</w:t>
      </w:r>
      <w:r>
        <w:t xml:space="preserve"> Norge AS, postboks 1077,</w:t>
      </w:r>
      <w:r w:rsidRPr="003139BC">
        <w:rPr>
          <w:lang w:val="se-NO"/>
        </w:rPr>
        <w:t xml:space="preserve"> 950</w:t>
      </w:r>
      <w:r>
        <w:rPr>
          <w:lang w:val="se-NO"/>
        </w:rPr>
        <w:t>3</w:t>
      </w:r>
      <w:r w:rsidRPr="003139BC">
        <w:rPr>
          <w:lang w:val="se-NO"/>
        </w:rPr>
        <w:t xml:space="preserve"> Alta, ev</w:t>
      </w:r>
      <w:r w:rsidR="00085BB4">
        <w:t>.</w:t>
      </w:r>
      <w:r w:rsidRPr="003139BC">
        <w:rPr>
          <w:lang w:val="se-NO"/>
        </w:rPr>
        <w:t xml:space="preserve"> på e-post til </w:t>
      </w:r>
      <w:hyperlink r:id="rId13" w:history="1">
        <w:r w:rsidRPr="00BA490C">
          <w:rPr>
            <w:rStyle w:val="Hyperkobling"/>
            <w:u w:val="single"/>
            <w:lang w:val="se-NO"/>
          </w:rPr>
          <w:t>alta@ramboll.no</w:t>
        </w:r>
      </w:hyperlink>
      <w:r w:rsidRPr="003139BC">
        <w:rPr>
          <w:lang w:val="se-NO"/>
        </w:rPr>
        <w:t xml:space="preserve">, </w:t>
      </w:r>
      <w:r w:rsidRPr="00F3321C">
        <w:rPr>
          <w:b/>
          <w:lang w:val="se-NO"/>
        </w:rPr>
        <w:t>innen</w:t>
      </w:r>
      <w:r w:rsidRPr="00F3321C">
        <w:rPr>
          <w:b/>
        </w:rPr>
        <w:t xml:space="preserve"> </w:t>
      </w:r>
      <w:r w:rsidR="00F3321C" w:rsidRPr="00F3321C">
        <w:rPr>
          <w:b/>
        </w:rPr>
        <w:t>15</w:t>
      </w:r>
      <w:r w:rsidRPr="00F3321C">
        <w:rPr>
          <w:b/>
          <w:lang w:val="se-NO"/>
        </w:rPr>
        <w:t>.</w:t>
      </w:r>
      <w:r w:rsidRPr="00F3321C">
        <w:rPr>
          <w:b/>
        </w:rPr>
        <w:t>0</w:t>
      </w:r>
      <w:r w:rsidR="00F517AD" w:rsidRPr="00F3321C">
        <w:rPr>
          <w:b/>
        </w:rPr>
        <w:t>3</w:t>
      </w:r>
      <w:r w:rsidRPr="00F3321C">
        <w:rPr>
          <w:b/>
          <w:lang w:val="se-NO"/>
        </w:rPr>
        <w:t>.</w:t>
      </w:r>
      <w:r w:rsidRPr="00F3321C">
        <w:rPr>
          <w:b/>
        </w:rPr>
        <w:t>2</w:t>
      </w:r>
      <w:r w:rsidR="007A3BDC" w:rsidRPr="00F3321C">
        <w:rPr>
          <w:b/>
        </w:rPr>
        <w:t>1</w:t>
      </w:r>
      <w:r w:rsidRPr="00BA490C">
        <w:rPr>
          <w:bCs/>
        </w:rPr>
        <w:t>.</w:t>
      </w:r>
      <w:r w:rsidR="00F3321C">
        <w:rPr>
          <w:bCs/>
        </w:rPr>
        <w:t xml:space="preserve"> Det bes også om at det sendes en kopi av innspillet til Tana kommune v/ Utviklingsavdelingen</w:t>
      </w:r>
      <w:r w:rsidR="00245CAF">
        <w:rPr>
          <w:bCs/>
        </w:rPr>
        <w:t xml:space="preserve">, Rådhusveien 24, 9845 Tana ev. til </w:t>
      </w:r>
      <w:hyperlink r:id="rId14" w:history="1">
        <w:r w:rsidR="00245CAF" w:rsidRPr="00245CAF">
          <w:rPr>
            <w:rStyle w:val="Hyperkobling"/>
            <w:bCs/>
            <w:u w:val="single"/>
          </w:rPr>
          <w:t>postmottak@tana.kommune.no</w:t>
        </w:r>
      </w:hyperlink>
      <w:r w:rsidR="00245CAF">
        <w:rPr>
          <w:bCs/>
        </w:rPr>
        <w:t>.</w:t>
      </w:r>
      <w:r w:rsidRPr="005C25F2">
        <w:rPr>
          <w:lang w:val="se-NO"/>
        </w:rPr>
        <w:t xml:space="preserve"> </w:t>
      </w:r>
      <w:r w:rsidRPr="00C604FF">
        <w:rPr>
          <w:lang w:val="se-NO"/>
        </w:rPr>
        <w:t xml:space="preserve">Eventuelle spørsmål i saken kan rettes til </w:t>
      </w:r>
      <w:r>
        <w:rPr>
          <w:lang w:val="se-NO"/>
        </w:rPr>
        <w:t>Karianne Lund Heitmann</w:t>
      </w:r>
      <w:r w:rsidRPr="00C604FF">
        <w:rPr>
          <w:lang w:val="se-NO"/>
        </w:rPr>
        <w:t xml:space="preserve">, </w:t>
      </w:r>
      <w:bookmarkStart w:id="2" w:name="_Hlk38884292"/>
      <w:r w:rsidRPr="00C604FF">
        <w:rPr>
          <w:lang w:val="se-NO"/>
        </w:rPr>
        <w:t xml:space="preserve">enten på e-post </w:t>
      </w:r>
      <w:r>
        <w:rPr>
          <w:lang w:val="se-NO"/>
        </w:rPr>
        <w:t>karianne.heitmann</w:t>
      </w:r>
      <w:r>
        <w:t>@ramboll.no</w:t>
      </w:r>
      <w:r w:rsidRPr="00BA490C">
        <w:rPr>
          <w:rStyle w:val="Hyperkobling"/>
          <w:color w:val="auto"/>
        </w:rPr>
        <w:t>, eller på telefon</w:t>
      </w:r>
      <w:r>
        <w:t> 476 19 087</w:t>
      </w:r>
      <w:r w:rsidRPr="00C604FF">
        <w:t>.</w:t>
      </w:r>
    </w:p>
    <w:bookmarkEnd w:id="2"/>
    <w:p w14:paraId="67667ECA" w14:textId="77777777" w:rsidR="003F17B3" w:rsidRPr="00BA490C" w:rsidRDefault="003F17B3" w:rsidP="00A74AC8">
      <w:pPr>
        <w:suppressAutoHyphens/>
        <w:rPr>
          <w:lang w:val="se-NO"/>
        </w:rPr>
      </w:pPr>
    </w:p>
    <w:p w14:paraId="621AEB24" w14:textId="77777777" w:rsidR="003F17B3" w:rsidRPr="00146F5B" w:rsidRDefault="003F17B3" w:rsidP="00A74AC8">
      <w:pPr>
        <w:suppressAutoHyphens/>
        <w:rPr>
          <w:b/>
        </w:rPr>
      </w:pPr>
      <w:r w:rsidRPr="00146F5B">
        <w:rPr>
          <w:b/>
        </w:rPr>
        <w:t>Videre planprosess</w:t>
      </w:r>
    </w:p>
    <w:p w14:paraId="36DC5E55" w14:textId="5E46172C" w:rsidR="00BA490C" w:rsidRDefault="00BA490C" w:rsidP="00BA490C">
      <w:pPr>
        <w:rPr>
          <w:lang w:val="se-NO"/>
        </w:rPr>
      </w:pPr>
      <w:bookmarkStart w:id="3" w:name="SD_LAN_Yourssincerely"/>
      <w:r w:rsidRPr="00C22E16">
        <w:rPr>
          <w:lang w:val="se-NO"/>
        </w:rPr>
        <w:t>Etter</w:t>
      </w:r>
      <w:r>
        <w:rPr>
          <w:lang w:val="se-NO"/>
        </w:rPr>
        <w:t xml:space="preserve"> varslingsperiodens utløp, blir det satt i gang utarbeidelse av planforslag. Iht. foreløpig framdriftsplan skal forslag til reguleringsplan sendes ut på høring og offentlig ettersyn i løpet av</w:t>
      </w:r>
      <w:r w:rsidR="007A3BDC">
        <w:t xml:space="preserve"> vår/sommer</w:t>
      </w:r>
      <w:r w:rsidRPr="005C25F2">
        <w:rPr>
          <w:lang w:val="se-NO"/>
        </w:rPr>
        <w:t xml:space="preserve"> 202</w:t>
      </w:r>
      <w:r w:rsidR="00C625A8">
        <w:t>1</w:t>
      </w:r>
      <w:r w:rsidRPr="005C25F2">
        <w:rPr>
          <w:lang w:val="se-NO"/>
        </w:rPr>
        <w:t xml:space="preserve">. </w:t>
      </w:r>
      <w:r>
        <w:rPr>
          <w:lang w:val="se-NO"/>
        </w:rPr>
        <w:t xml:space="preserve">Berørte parter vil da bli tilskrevet, og offentligheten orientert via annonse i lokalpressen og på kommunens hjemmeside. </w:t>
      </w:r>
    </w:p>
    <w:p w14:paraId="3F1BA7E3" w14:textId="77777777" w:rsidR="00BA490C" w:rsidRDefault="00BA490C" w:rsidP="00BA490C">
      <w:pPr>
        <w:rPr>
          <w:lang w:val="se-NO"/>
        </w:rPr>
      </w:pPr>
    </w:p>
    <w:p w14:paraId="0DE4AC63" w14:textId="49F9B8E4" w:rsidR="00437868" w:rsidRDefault="00BA490C" w:rsidP="00437868">
      <w:pPr>
        <w:suppressAutoHyphens/>
      </w:pPr>
      <w:r>
        <w:rPr>
          <w:lang w:val="se-NO"/>
        </w:rPr>
        <w:t>Etter offentlig ettersyn vurderer kommunen hvorvidt planforslaget skal endres/revideres, før det eventuelt fremmes for endelig vedtak i kommunestyret. Vedtatt reguleringsplan blir kunngjort gjennom annonse i lokalpressen og på kommunens hjemmeside. Det blir også sendt ut brev til registrerte grunneiere og festere i planområdet og naboer til dette, når disse blir direkte berørt. Underretningen vil inneholde informasjon om klageadgang og frist for klage</w:t>
      </w:r>
      <w:r>
        <w:t>.</w:t>
      </w:r>
    </w:p>
    <w:p w14:paraId="0C36E98F" w14:textId="12D7F6C6" w:rsidR="00BA490C" w:rsidRDefault="00BA490C" w:rsidP="00437868">
      <w:pPr>
        <w:suppressAutoHyphens/>
      </w:pPr>
    </w:p>
    <w:p w14:paraId="0222C73A" w14:textId="15912A2C" w:rsidR="00BA490C" w:rsidRDefault="00BA490C" w:rsidP="00437868">
      <w:pPr>
        <w:suppressAutoHyphens/>
      </w:pPr>
      <w:r>
        <w:t xml:space="preserve">Dette varslingsbrevet er også å finne på </w:t>
      </w:r>
      <w:bookmarkStart w:id="4" w:name="_Hlk38884266"/>
      <w:r>
        <w:t xml:space="preserve">Tana kommunes hjemmeside, </w:t>
      </w:r>
      <w:hyperlink r:id="rId15" w:history="1">
        <w:r w:rsidRPr="00BA490C">
          <w:rPr>
            <w:rStyle w:val="Hyperkobling"/>
            <w:u w:val="single"/>
          </w:rPr>
          <w:t>www.tana.kommune.no</w:t>
        </w:r>
      </w:hyperlink>
      <w:r>
        <w:t xml:space="preserve">. </w:t>
      </w:r>
      <w:bookmarkEnd w:id="4"/>
    </w:p>
    <w:p w14:paraId="31AFE196" w14:textId="498F1ADD" w:rsidR="00BA490C" w:rsidRDefault="00BA490C" w:rsidP="00437868">
      <w:pPr>
        <w:suppressAutoHyphens/>
      </w:pPr>
    </w:p>
    <w:p w14:paraId="12067451" w14:textId="77777777" w:rsidR="00A0458F" w:rsidRDefault="00A0458F" w:rsidP="00437868">
      <w:pPr>
        <w:suppressAutoHyphens/>
      </w:pPr>
    </w:p>
    <w:p w14:paraId="447D2032" w14:textId="77777777" w:rsidR="00E37473" w:rsidRDefault="00E37473" w:rsidP="00E37473">
      <w:pPr>
        <w:rPr>
          <w:color w:val="000000"/>
          <w:sz w:val="16"/>
          <w:szCs w:val="16"/>
        </w:rPr>
      </w:pPr>
      <w:bookmarkStart w:id="5" w:name="_Hlk38884218"/>
      <w:bookmarkEnd w:id="3"/>
      <w:r>
        <w:rPr>
          <w:color w:val="000000"/>
          <w:sz w:val="16"/>
          <w:szCs w:val="16"/>
        </w:rPr>
        <w:t>Med vennlig hilsen</w:t>
      </w:r>
    </w:p>
    <w:p w14:paraId="7F6D185D" w14:textId="77777777" w:rsidR="00E37473" w:rsidRDefault="00E37473" w:rsidP="00E37473">
      <w:pPr>
        <w:rPr>
          <w:color w:val="000000"/>
          <w:sz w:val="16"/>
          <w:szCs w:val="16"/>
        </w:rPr>
      </w:pPr>
      <w:r>
        <w:rPr>
          <w:noProof/>
          <w:sz w:val="16"/>
          <w:szCs w:val="16"/>
          <w:lang w:eastAsia="nb-NO"/>
        </w:rPr>
        <w:drawing>
          <wp:anchor distT="0" distB="0" distL="114300" distR="114300" simplePos="0" relativeHeight="251672576" behindDoc="0" locked="0" layoutInCell="1" allowOverlap="1" wp14:anchorId="3F2D0FDD" wp14:editId="3EC67491">
            <wp:simplePos x="0" y="0"/>
            <wp:positionH relativeFrom="column">
              <wp:posOffset>-95885</wp:posOffset>
            </wp:positionH>
            <wp:positionV relativeFrom="paragraph">
              <wp:posOffset>198755</wp:posOffset>
            </wp:positionV>
            <wp:extent cx="1728099" cy="325484"/>
            <wp:effectExtent l="0" t="0" r="5715" b="0"/>
            <wp:wrapTopAndBottom/>
            <wp:docPr id="5" name="Bilde 5" descr="C:\Diverse\Sig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iverse\Signatu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99" cy="32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4CB4A7" w14:textId="6C95A477" w:rsidR="00E37473" w:rsidRDefault="00E37473" w:rsidP="00E37473">
      <w:pPr>
        <w:rPr>
          <w:b/>
          <w:bCs/>
          <w:color w:val="000000"/>
        </w:rPr>
      </w:pPr>
      <w:r>
        <w:rPr>
          <w:b/>
          <w:bCs/>
          <w:color w:val="000000"/>
        </w:rPr>
        <w:t>Karianne Lund Heitmann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</w:p>
    <w:p w14:paraId="74BB30B9" w14:textId="07108ECC" w:rsidR="00E37473" w:rsidRDefault="007A3BDC" w:rsidP="00E37473">
      <w:pPr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Rådgiver</w:t>
      </w:r>
      <w:r w:rsidR="00E37473">
        <w:rPr>
          <w:color w:val="000000"/>
          <w:sz w:val="16"/>
          <w:szCs w:val="16"/>
        </w:rPr>
        <w:t>, Areal- og samfunnsplanlegging</w:t>
      </w:r>
      <w:r w:rsidR="00E37473">
        <w:rPr>
          <w:color w:val="000000"/>
          <w:sz w:val="16"/>
          <w:szCs w:val="16"/>
        </w:rPr>
        <w:tab/>
      </w:r>
      <w:r w:rsidR="00E37473">
        <w:rPr>
          <w:color w:val="000000"/>
          <w:sz w:val="16"/>
          <w:szCs w:val="16"/>
        </w:rPr>
        <w:tab/>
      </w:r>
    </w:p>
    <w:p w14:paraId="4C49230A" w14:textId="1CA3C590" w:rsidR="00E37473" w:rsidRDefault="00E37473" w:rsidP="00E37473">
      <w:pPr>
        <w:rPr>
          <w:color w:val="000000"/>
          <w:sz w:val="16"/>
          <w:szCs w:val="16"/>
        </w:rPr>
      </w:pPr>
      <w:r>
        <w:rPr>
          <w:sz w:val="16"/>
          <w:szCs w:val="16"/>
          <w:lang w:eastAsia="nb-NO"/>
        </w:rPr>
        <w:t>M +47 476 19 087</w:t>
      </w:r>
      <w:r>
        <w:rPr>
          <w:sz w:val="16"/>
          <w:szCs w:val="16"/>
          <w:lang w:eastAsia="nb-NO"/>
        </w:rPr>
        <w:tab/>
      </w:r>
      <w:r>
        <w:rPr>
          <w:sz w:val="16"/>
          <w:szCs w:val="16"/>
          <w:lang w:eastAsia="nb-NO"/>
        </w:rPr>
        <w:tab/>
      </w:r>
      <w:r>
        <w:rPr>
          <w:sz w:val="16"/>
          <w:szCs w:val="16"/>
          <w:lang w:eastAsia="nb-NO"/>
        </w:rPr>
        <w:tab/>
        <w:t xml:space="preserve"> </w:t>
      </w:r>
    </w:p>
    <w:p w14:paraId="43BFECE7" w14:textId="77777777" w:rsidR="00F03074" w:rsidRDefault="001534B5" w:rsidP="00E37473">
      <w:pPr>
        <w:rPr>
          <w:rStyle w:val="Hyperkobling"/>
          <w:sz w:val="16"/>
          <w:szCs w:val="16"/>
          <w:lang w:eastAsia="nb-NO"/>
        </w:rPr>
      </w:pPr>
      <w:hyperlink r:id="rId17" w:history="1">
        <w:r w:rsidR="00E37473" w:rsidRPr="009B1284">
          <w:rPr>
            <w:rStyle w:val="Hyperkobling"/>
            <w:sz w:val="16"/>
            <w:szCs w:val="16"/>
            <w:lang w:eastAsia="nb-NO"/>
          </w:rPr>
          <w:t>karianne.heitmann@ramboll.no</w:t>
        </w:r>
      </w:hyperlink>
      <w:r w:rsidR="00E37473">
        <w:rPr>
          <w:rStyle w:val="Hyperkobling"/>
          <w:sz w:val="16"/>
          <w:szCs w:val="16"/>
          <w:lang w:eastAsia="nb-NO"/>
        </w:rPr>
        <w:tab/>
      </w:r>
    </w:p>
    <w:bookmarkEnd w:id="5"/>
    <w:p w14:paraId="4DE46022" w14:textId="6DE01B95" w:rsidR="004D1AB4" w:rsidRPr="00A0458F" w:rsidRDefault="00E37473" w:rsidP="00A0458F">
      <w:pPr>
        <w:rPr>
          <w:b/>
          <w:bCs/>
          <w:sz w:val="16"/>
          <w:szCs w:val="16"/>
          <w:lang w:eastAsia="nb-NO"/>
        </w:rPr>
      </w:pPr>
      <w:r w:rsidRPr="00A0458F">
        <w:rPr>
          <w:rStyle w:val="Hyperkobling"/>
          <w:color w:val="auto"/>
          <w:sz w:val="16"/>
          <w:szCs w:val="16"/>
          <w:lang w:eastAsia="nb-NO"/>
        </w:rPr>
        <w:tab/>
      </w:r>
      <w:r w:rsidRPr="00A0458F">
        <w:rPr>
          <w:rStyle w:val="Hyperkobling"/>
          <w:color w:val="auto"/>
          <w:sz w:val="16"/>
          <w:szCs w:val="16"/>
          <w:lang w:eastAsia="nb-NO"/>
        </w:rPr>
        <w:tab/>
      </w:r>
    </w:p>
    <w:sectPr w:rsidR="004D1AB4" w:rsidRPr="00A0458F" w:rsidSect="00C919E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2053" w:right="1191" w:bottom="2438" w:left="1191" w:header="709" w:footer="89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6036BE" w14:textId="77777777" w:rsidR="008A6CED" w:rsidRDefault="008A6CED">
      <w:r>
        <w:separator/>
      </w:r>
    </w:p>
  </w:endnote>
  <w:endnote w:type="continuationSeparator" w:id="0">
    <w:p w14:paraId="0CD3284B" w14:textId="77777777" w:rsidR="008A6CED" w:rsidRDefault="008A6C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C79F7F" w14:textId="77777777" w:rsidR="003605B9" w:rsidRDefault="003605B9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118587" w14:textId="77777777" w:rsidR="00C757E0" w:rsidRPr="00FE4E53" w:rsidRDefault="00C757E0" w:rsidP="002436F5">
    <w:pPr>
      <w:pStyle w:val="Bunntekst"/>
      <w:tabs>
        <w:tab w:val="clear" w:pos="4819"/>
        <w:tab w:val="center" w:pos="9507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CCB578" w14:textId="3A32F5D9" w:rsidR="00C757E0" w:rsidRDefault="00C757E0" w:rsidP="009909CB">
    <w:pPr>
      <w:pStyle w:val="Bunntekst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separate"/>
    </w:r>
    <w:r w:rsidR="00C968F5">
      <w:rPr>
        <w:rStyle w:val="Sidetall"/>
        <w:noProof/>
      </w:rPr>
      <w:t>1</w:t>
    </w:r>
    <w:r>
      <w:rPr>
        <w:rStyle w:val="Sidetall"/>
      </w:rPr>
      <w:fldChar w:fldCharType="end"/>
    </w:r>
    <w:r>
      <w:rPr>
        <w:rStyle w:val="Sidetall"/>
      </w:rPr>
      <w:t>/</w:t>
    </w:r>
    <w:r>
      <w:rPr>
        <w:rStyle w:val="Sidetall"/>
      </w:rPr>
      <w:fldChar w:fldCharType="begin"/>
    </w:r>
    <w:r>
      <w:rPr>
        <w:rStyle w:val="Sidetall"/>
      </w:rPr>
      <w:instrText xml:space="preserve"> SECTIONPAGES  </w:instrText>
    </w:r>
    <w:r>
      <w:rPr>
        <w:rStyle w:val="Sidetall"/>
      </w:rPr>
      <w:fldChar w:fldCharType="separate"/>
    </w:r>
    <w:r w:rsidR="001534B5">
      <w:rPr>
        <w:rStyle w:val="Sidetall"/>
        <w:noProof/>
      </w:rPr>
      <w:t>6</w:t>
    </w:r>
    <w:r>
      <w:rPr>
        <w:rStyle w:val="Sidetall"/>
      </w:rPr>
      <w:fldChar w:fldCharType="end"/>
    </w:r>
  </w:p>
  <w:p w14:paraId="335A9C94" w14:textId="77777777" w:rsidR="00C757E0" w:rsidRPr="009909CB" w:rsidRDefault="00C757E0" w:rsidP="009909CB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A02695" w14:textId="77777777" w:rsidR="008A6CED" w:rsidRDefault="008A6CED">
      <w:r>
        <w:separator/>
      </w:r>
    </w:p>
  </w:footnote>
  <w:footnote w:type="continuationSeparator" w:id="0">
    <w:p w14:paraId="716EC71A" w14:textId="77777777" w:rsidR="008A6CED" w:rsidRDefault="008A6C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E814E9" w14:textId="77777777" w:rsidR="003605B9" w:rsidRDefault="003605B9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C0E108" w14:textId="77777777" w:rsidR="00C757E0" w:rsidRDefault="00C757E0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60800" behindDoc="0" locked="1" layoutInCell="1" allowOverlap="1" wp14:anchorId="5C679465" wp14:editId="0CB4C494">
          <wp:simplePos x="0" y="0"/>
          <wp:positionH relativeFrom="page">
            <wp:posOffset>755650</wp:posOffset>
          </wp:positionH>
          <wp:positionV relativeFrom="page">
            <wp:posOffset>539750</wp:posOffset>
          </wp:positionV>
          <wp:extent cx="1151668" cy="241200"/>
          <wp:effectExtent l="0" t="0" r="0" b="6985"/>
          <wp:wrapNone/>
          <wp:docPr id="4" name="TopLogoPrimary_HIDE_bmk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668" cy="24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08EAA8" w14:textId="77777777" w:rsidR="00C757E0" w:rsidRDefault="00C757E0">
    <w:pPr>
      <w:pStyle w:val="Topptekst"/>
    </w:pPr>
    <w:r>
      <w:rPr>
        <w:rFonts w:ascii="Times New Roman" w:hAnsi="Times New Roman"/>
        <w:noProof/>
        <w:sz w:val="24"/>
        <w:szCs w:val="24"/>
        <w:lang w:eastAsia="nb-NO"/>
      </w:rPr>
      <w:drawing>
        <wp:anchor distT="0" distB="0" distL="114300" distR="114300" simplePos="0" relativeHeight="251659776" behindDoc="0" locked="1" layoutInCell="1" allowOverlap="1" wp14:anchorId="0DE62C19" wp14:editId="523675C0">
          <wp:simplePos x="0" y="0"/>
          <wp:positionH relativeFrom="page">
            <wp:posOffset>755650</wp:posOffset>
          </wp:positionH>
          <wp:positionV relativeFrom="page">
            <wp:posOffset>539750</wp:posOffset>
          </wp:positionV>
          <wp:extent cx="1151668" cy="241200"/>
          <wp:effectExtent l="0" t="0" r="0" b="6985"/>
          <wp:wrapNone/>
          <wp:docPr id="1" name="TopLogoFirst_HIDE_bmk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668" cy="24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1F20A0" w14:textId="77777777" w:rsidR="00C757E0" w:rsidRDefault="00C757E0">
    <w:pPr>
      <w:pStyle w:val="Topptekst"/>
    </w:pPr>
  </w:p>
  <w:p w14:paraId="7A335BAF" w14:textId="77777777" w:rsidR="00C757E0" w:rsidRDefault="00C757E0">
    <w:pPr>
      <w:pStyle w:val="Topptekst"/>
    </w:pPr>
  </w:p>
  <w:p w14:paraId="1F51464E" w14:textId="77777777" w:rsidR="00C757E0" w:rsidRDefault="00C757E0">
    <w:pPr>
      <w:pStyle w:val="Topptekst"/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E502936" wp14:editId="3449A3A8">
              <wp:simplePos x="0" y="0"/>
              <wp:positionH relativeFrom="page">
                <wp:align>right</wp:align>
              </wp:positionH>
              <wp:positionV relativeFrom="page">
                <wp:posOffset>3805555</wp:posOffset>
              </wp:positionV>
              <wp:extent cx="2069465" cy="5229225"/>
              <wp:effectExtent l="0" t="0" r="0" b="9525"/>
              <wp:wrapSquare wrapText="bothSides"/>
              <wp:docPr id="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0000" cy="522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1C20F2" w14:textId="63E54E4B" w:rsidR="00C757E0" w:rsidRPr="007A218C" w:rsidRDefault="003605B9" w:rsidP="00C919E3">
                          <w:pPr>
                            <w:pStyle w:val="Template-Adresse"/>
                          </w:pPr>
                          <w:r w:rsidRPr="007A218C">
                            <w:t xml:space="preserve">Dato: </w:t>
                          </w:r>
                          <w:r w:rsidR="00F3321C">
                            <w:t>15</w:t>
                          </w:r>
                          <w:r w:rsidRPr="007A218C">
                            <w:t>.</w:t>
                          </w:r>
                          <w:r w:rsidR="00930497">
                            <w:t>0</w:t>
                          </w:r>
                          <w:r w:rsidR="002256C1">
                            <w:t>2</w:t>
                          </w:r>
                          <w:r w:rsidRPr="007A218C">
                            <w:t>.202</w:t>
                          </w:r>
                          <w:r w:rsidR="007A3BDC">
                            <w:t>0</w:t>
                          </w:r>
                        </w:p>
                        <w:p w14:paraId="1928E624" w14:textId="77777777" w:rsidR="00C757E0" w:rsidRDefault="00C757E0" w:rsidP="00C919E3">
                          <w:pPr>
                            <w:pStyle w:val="Template-Adresse"/>
                          </w:pPr>
                        </w:p>
                        <w:p w14:paraId="5111C13A" w14:textId="77777777" w:rsidR="00C757E0" w:rsidRDefault="00C757E0" w:rsidP="00C919E3">
                          <w:pPr>
                            <w:pStyle w:val="Template-Adresse"/>
                          </w:pPr>
                        </w:p>
                        <w:p w14:paraId="312EB938" w14:textId="77777777" w:rsidR="00C757E0" w:rsidRDefault="00C757E0" w:rsidP="00C919E3">
                          <w:pPr>
                            <w:pStyle w:val="Template-Adresse"/>
                          </w:pPr>
                        </w:p>
                        <w:p w14:paraId="68846971" w14:textId="77777777" w:rsidR="00C757E0" w:rsidRDefault="00C757E0" w:rsidP="00C919E3">
                          <w:pPr>
                            <w:pStyle w:val="Template-Adresse"/>
                          </w:pPr>
                          <w:bookmarkStart w:id="6" w:name="SD_OFF_Name"/>
                          <w:r>
                            <w:t>Rambøll</w:t>
                          </w:r>
                          <w:bookmarkEnd w:id="6"/>
                        </w:p>
                        <w:p w14:paraId="3ACDF48F" w14:textId="77777777" w:rsidR="00E01FE6" w:rsidRDefault="00E01FE6" w:rsidP="00C919E3">
                          <w:pPr>
                            <w:pStyle w:val="Template-Adresse"/>
                          </w:pPr>
                          <w:bookmarkStart w:id="7" w:name="SD_OFF_Address"/>
                          <w:r>
                            <w:t>Løkkeveien 115</w:t>
                          </w:r>
                        </w:p>
                        <w:p w14:paraId="0A2BE9FE" w14:textId="77777777" w:rsidR="00C757E0" w:rsidRDefault="00E01FE6" w:rsidP="00C919E3">
                          <w:pPr>
                            <w:pStyle w:val="Template-Adresse"/>
                          </w:pPr>
                          <w:r>
                            <w:t>Postboks 1077</w:t>
                          </w:r>
                          <w:r w:rsidR="00C757E0">
                            <w:br/>
                            <w:t>9</w:t>
                          </w:r>
                          <w:r>
                            <w:t>503</w:t>
                          </w:r>
                          <w:r w:rsidR="00C757E0">
                            <w:t xml:space="preserve"> Alta</w:t>
                          </w:r>
                          <w:bookmarkEnd w:id="7"/>
                        </w:p>
                        <w:p w14:paraId="51BC7928" w14:textId="77777777" w:rsidR="00C757E0" w:rsidRDefault="00C757E0" w:rsidP="00C919E3">
                          <w:pPr>
                            <w:pStyle w:val="Template-Adresse"/>
                          </w:pPr>
                        </w:p>
                        <w:p w14:paraId="4680E319" w14:textId="4967B9F3" w:rsidR="00C757E0" w:rsidRPr="002436F5" w:rsidRDefault="00C757E0" w:rsidP="00C919E3">
                          <w:pPr>
                            <w:pStyle w:val="Template-Adresse"/>
                          </w:pPr>
                          <w:bookmarkStart w:id="8" w:name="HIF_SD_OFF_Phone"/>
                          <w:bookmarkStart w:id="9" w:name="SD_OFF_Phone"/>
                          <w:r w:rsidRPr="002436F5">
                            <w:t>+47 78 44 92 22</w:t>
                          </w:r>
                          <w:bookmarkStart w:id="10" w:name="HIF_SD_OFF_Fax"/>
                          <w:bookmarkEnd w:id="8"/>
                          <w:bookmarkEnd w:id="9"/>
                        </w:p>
                        <w:p w14:paraId="599521AE" w14:textId="77777777" w:rsidR="00C757E0" w:rsidRPr="002436F5" w:rsidRDefault="00C757E0" w:rsidP="00C919E3">
                          <w:pPr>
                            <w:pStyle w:val="Template-Adresse"/>
                          </w:pPr>
                          <w:bookmarkStart w:id="11" w:name="SD_OFF_web"/>
                          <w:bookmarkStart w:id="12" w:name="HIF_SD_OFF_web"/>
                          <w:bookmarkEnd w:id="10"/>
                          <w:r w:rsidRPr="002436F5">
                            <w:t>www.ramboll.no</w:t>
                          </w:r>
                          <w:bookmarkEnd w:id="11"/>
                        </w:p>
                        <w:bookmarkEnd w:id="12"/>
                        <w:p w14:paraId="4939E3C1" w14:textId="77777777" w:rsidR="00C757E0" w:rsidRDefault="00C757E0" w:rsidP="00C919E3">
                          <w:pPr>
                            <w:pStyle w:val="Template-Adresse"/>
                          </w:pPr>
                        </w:p>
                        <w:p w14:paraId="4CE35142" w14:textId="77777777" w:rsidR="00C757E0" w:rsidRDefault="00C757E0" w:rsidP="00C919E3">
                          <w:pPr>
                            <w:pStyle w:val="Template-Adresse"/>
                          </w:pPr>
                        </w:p>
                        <w:p w14:paraId="47B12B44" w14:textId="77777777" w:rsidR="00C757E0" w:rsidRDefault="00C757E0" w:rsidP="00C919E3">
                          <w:pPr>
                            <w:pStyle w:val="Template-Adresse"/>
                          </w:pPr>
                        </w:p>
                        <w:tbl>
                          <w:tblPr>
                            <w:tblW w:w="0" w:type="auto"/>
                            <w:tbl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  <w:insideH w:val="single" w:sz="4" w:space="0" w:color="FFFFFF"/>
                              <w:insideV w:val="single" w:sz="4" w:space="0" w:color="FFFFFF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397"/>
                            <w:gridCol w:w="2016"/>
                          </w:tblGrid>
                          <w:tr w:rsidR="00C757E0" w14:paraId="50233AF9" w14:textId="77777777" w:rsidTr="003C3B4B">
                            <w:tc>
                              <w:tcPr>
                                <w:tcW w:w="397" w:type="dxa"/>
                              </w:tcPr>
                              <w:p w14:paraId="72D5A4D2" w14:textId="77777777" w:rsidR="00C757E0" w:rsidRPr="002436F5" w:rsidRDefault="00C757E0" w:rsidP="00C919E3">
                                <w:pPr>
                                  <w:pStyle w:val="Template-Adresse"/>
                                </w:pPr>
                                <w:bookmarkStart w:id="13" w:name="SD_LAN_Ref"/>
                                <w:bookmarkStart w:id="14" w:name="HIF_SD_FLD_Reference" w:colFirst="0" w:colLast="1"/>
                                <w:r w:rsidRPr="002436F5">
                                  <w:t>Ref.</w:t>
                                </w:r>
                                <w:bookmarkEnd w:id="13"/>
                              </w:p>
                            </w:tc>
                            <w:tc>
                              <w:tcPr>
                                <w:tcW w:w="2016" w:type="dxa"/>
                              </w:tcPr>
                              <w:p w14:paraId="0920F352" w14:textId="3D09B2ED" w:rsidR="00C757E0" w:rsidRPr="00AF227F" w:rsidRDefault="00AF227F" w:rsidP="00C919E3">
                                <w:pPr>
                                  <w:pStyle w:val="Template-Adresse"/>
                                </w:pPr>
                                <w:r w:rsidRPr="00AF227F">
                                  <w:t>13500</w:t>
                                </w:r>
                                <w:r w:rsidR="00A3264A">
                                  <w:t>43200</w:t>
                                </w:r>
                              </w:p>
                            </w:tc>
                          </w:tr>
                          <w:bookmarkEnd w:id="14"/>
                        </w:tbl>
                        <w:p w14:paraId="729A4669" w14:textId="77777777" w:rsidR="00C757E0" w:rsidRDefault="00C757E0" w:rsidP="00C919E3">
                          <w:pPr>
                            <w:pStyle w:val="Template-Adresse"/>
                          </w:pPr>
                        </w:p>
                      </w:txbxContent>
                    </wps:txbx>
                    <wps:bodyPr rot="0" vert="horz" wrap="square" lIns="108000" tIns="0" rIns="36000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502936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0" type="#_x0000_t202" style="position:absolute;margin-left:111.75pt;margin-top:299.65pt;width:162.95pt;height:411.75pt;z-index:2516556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" filled="f" stroked="f">
              <v:textbox inset="3mm,0,10mm,0">
                <w:txbxContent>
                  <w:p w14:paraId="731C20F2" w14:textId="63E54E4B" w:rsidR="00C757E0" w:rsidRPr="007A218C" w:rsidRDefault="003605B9" w:rsidP="00C919E3">
                    <w:pPr>
                      <w:pStyle w:val="Template-Adresse"/>
                    </w:pPr>
                    <w:r w:rsidRPr="007A218C">
                      <w:t xml:space="preserve">Dato: </w:t>
                    </w:r>
                    <w:r w:rsidR="00F3321C">
                      <w:t>15</w:t>
                    </w:r>
                    <w:r w:rsidRPr="007A218C">
                      <w:t>.</w:t>
                    </w:r>
                    <w:r w:rsidR="00930497">
                      <w:t>0</w:t>
                    </w:r>
                    <w:r w:rsidR="002256C1">
                      <w:t>2</w:t>
                    </w:r>
                    <w:r w:rsidRPr="007A218C">
                      <w:t>.202</w:t>
                    </w:r>
                    <w:r w:rsidR="007A3BDC">
                      <w:t>0</w:t>
                    </w:r>
                  </w:p>
                  <w:p w14:paraId="1928E624" w14:textId="77777777" w:rsidR="00C757E0" w:rsidRDefault="00C757E0" w:rsidP="00C919E3">
                    <w:pPr>
                      <w:pStyle w:val="Template-Adresse"/>
                    </w:pPr>
                  </w:p>
                  <w:p w14:paraId="5111C13A" w14:textId="77777777" w:rsidR="00C757E0" w:rsidRDefault="00C757E0" w:rsidP="00C919E3">
                    <w:pPr>
                      <w:pStyle w:val="Template-Adresse"/>
                    </w:pPr>
                  </w:p>
                  <w:p w14:paraId="312EB938" w14:textId="77777777" w:rsidR="00C757E0" w:rsidRDefault="00C757E0" w:rsidP="00C919E3">
                    <w:pPr>
                      <w:pStyle w:val="Template-Adresse"/>
                    </w:pPr>
                  </w:p>
                  <w:p w14:paraId="68846971" w14:textId="77777777" w:rsidR="00C757E0" w:rsidRDefault="00C757E0" w:rsidP="00C919E3">
                    <w:pPr>
                      <w:pStyle w:val="Template-Adresse"/>
                    </w:pPr>
                    <w:bookmarkStart w:id="15" w:name="SD_OFF_Name"/>
                    <w:r>
                      <w:t>Rambøll</w:t>
                    </w:r>
                    <w:bookmarkEnd w:id="15"/>
                  </w:p>
                  <w:p w14:paraId="3ACDF48F" w14:textId="77777777" w:rsidR="00E01FE6" w:rsidRDefault="00E01FE6" w:rsidP="00C919E3">
                    <w:pPr>
                      <w:pStyle w:val="Template-Adresse"/>
                    </w:pPr>
                    <w:bookmarkStart w:id="16" w:name="SD_OFF_Address"/>
                    <w:r>
                      <w:t>Løkkeveien 115</w:t>
                    </w:r>
                  </w:p>
                  <w:p w14:paraId="0A2BE9FE" w14:textId="77777777" w:rsidR="00C757E0" w:rsidRDefault="00E01FE6" w:rsidP="00C919E3">
                    <w:pPr>
                      <w:pStyle w:val="Template-Adresse"/>
                    </w:pPr>
                    <w:r>
                      <w:t>Postboks 1077</w:t>
                    </w:r>
                    <w:r w:rsidR="00C757E0">
                      <w:br/>
                      <w:t>9</w:t>
                    </w:r>
                    <w:r>
                      <w:t>503</w:t>
                    </w:r>
                    <w:r w:rsidR="00C757E0">
                      <w:t xml:space="preserve"> Alta</w:t>
                    </w:r>
                    <w:bookmarkEnd w:id="16"/>
                  </w:p>
                  <w:p w14:paraId="51BC7928" w14:textId="77777777" w:rsidR="00C757E0" w:rsidRDefault="00C757E0" w:rsidP="00C919E3">
                    <w:pPr>
                      <w:pStyle w:val="Template-Adresse"/>
                    </w:pPr>
                  </w:p>
                  <w:p w14:paraId="4680E319" w14:textId="4967B9F3" w:rsidR="00C757E0" w:rsidRPr="002436F5" w:rsidRDefault="00C757E0" w:rsidP="00C919E3">
                    <w:pPr>
                      <w:pStyle w:val="Template-Adresse"/>
                    </w:pPr>
                    <w:bookmarkStart w:id="17" w:name="HIF_SD_OFF_Phone"/>
                    <w:bookmarkStart w:id="18" w:name="SD_OFF_Phone"/>
                    <w:r w:rsidRPr="002436F5">
                      <w:t>+47 78 44 92 22</w:t>
                    </w:r>
                    <w:bookmarkStart w:id="19" w:name="HIF_SD_OFF_Fax"/>
                    <w:bookmarkEnd w:id="17"/>
                    <w:bookmarkEnd w:id="18"/>
                  </w:p>
                  <w:p w14:paraId="599521AE" w14:textId="77777777" w:rsidR="00C757E0" w:rsidRPr="002436F5" w:rsidRDefault="00C757E0" w:rsidP="00C919E3">
                    <w:pPr>
                      <w:pStyle w:val="Template-Adresse"/>
                    </w:pPr>
                    <w:bookmarkStart w:id="20" w:name="SD_OFF_web"/>
                    <w:bookmarkStart w:id="21" w:name="HIF_SD_OFF_web"/>
                    <w:bookmarkEnd w:id="19"/>
                    <w:r w:rsidRPr="002436F5">
                      <w:t>www.ramboll.no</w:t>
                    </w:r>
                    <w:bookmarkEnd w:id="20"/>
                  </w:p>
                  <w:bookmarkEnd w:id="21"/>
                  <w:p w14:paraId="4939E3C1" w14:textId="77777777" w:rsidR="00C757E0" w:rsidRDefault="00C757E0" w:rsidP="00C919E3">
                    <w:pPr>
                      <w:pStyle w:val="Template-Adresse"/>
                    </w:pPr>
                  </w:p>
                  <w:p w14:paraId="4CE35142" w14:textId="77777777" w:rsidR="00C757E0" w:rsidRDefault="00C757E0" w:rsidP="00C919E3">
                    <w:pPr>
                      <w:pStyle w:val="Template-Adresse"/>
                    </w:pPr>
                  </w:p>
                  <w:p w14:paraId="47B12B44" w14:textId="77777777" w:rsidR="00C757E0" w:rsidRDefault="00C757E0" w:rsidP="00C919E3">
                    <w:pPr>
                      <w:pStyle w:val="Template-Adresse"/>
                    </w:pPr>
                  </w:p>
                  <w:tbl>
                    <w:tblPr>
                      <w:tblW w:w="0" w:type="auto"/>
                      <w:tblBorders>
                        <w:top w:val="single" w:sz="4" w:space="0" w:color="FFFFFF"/>
                        <w:left w:val="single" w:sz="4" w:space="0" w:color="FFFFFF"/>
                        <w:bottom w:val="single" w:sz="4" w:space="0" w:color="FFFFFF"/>
                        <w:right w:val="single" w:sz="4" w:space="0" w:color="FFFFFF"/>
                        <w:insideH w:val="single" w:sz="4" w:space="0" w:color="FFFFFF"/>
                        <w:insideV w:val="single" w:sz="4" w:space="0" w:color="FFFFFF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397"/>
                      <w:gridCol w:w="2016"/>
                    </w:tblGrid>
                    <w:tr w:rsidR="00C757E0" w14:paraId="50233AF9" w14:textId="77777777" w:rsidTr="003C3B4B">
                      <w:tc>
                        <w:tcPr>
                          <w:tcW w:w="397" w:type="dxa"/>
                        </w:tcPr>
                        <w:p w14:paraId="72D5A4D2" w14:textId="77777777" w:rsidR="00C757E0" w:rsidRPr="002436F5" w:rsidRDefault="00C757E0" w:rsidP="00C919E3">
                          <w:pPr>
                            <w:pStyle w:val="Template-Adresse"/>
                          </w:pPr>
                          <w:bookmarkStart w:id="22" w:name="SD_LAN_Ref"/>
                          <w:bookmarkStart w:id="23" w:name="HIF_SD_FLD_Reference" w:colFirst="0" w:colLast="1"/>
                          <w:r w:rsidRPr="002436F5">
                            <w:t>Ref.</w:t>
                          </w:r>
                          <w:bookmarkEnd w:id="22"/>
                        </w:p>
                      </w:tc>
                      <w:tc>
                        <w:tcPr>
                          <w:tcW w:w="2016" w:type="dxa"/>
                        </w:tcPr>
                        <w:p w14:paraId="0920F352" w14:textId="3D09B2ED" w:rsidR="00C757E0" w:rsidRPr="00AF227F" w:rsidRDefault="00AF227F" w:rsidP="00C919E3">
                          <w:pPr>
                            <w:pStyle w:val="Template-Adresse"/>
                          </w:pPr>
                          <w:r w:rsidRPr="00AF227F">
                            <w:t>13500</w:t>
                          </w:r>
                          <w:r w:rsidR="00A3264A">
                            <w:t>43200</w:t>
                          </w:r>
                        </w:p>
                      </w:tc>
                    </w:tr>
                    <w:bookmarkEnd w:id="23"/>
                  </w:tbl>
                  <w:p w14:paraId="729A4669" w14:textId="77777777" w:rsidR="00C757E0" w:rsidRDefault="00C757E0" w:rsidP="00C919E3">
                    <w:pPr>
                      <w:pStyle w:val="Template-Adresse"/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52064186"/>
    <w:lvl w:ilvl="0">
      <w:start w:val="1"/>
      <w:numFmt w:val="decimal"/>
      <w:pStyle w:val="Nummerertliste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D644DE"/>
    <w:lvl w:ilvl="0">
      <w:start w:val="1"/>
      <w:numFmt w:val="decimal"/>
      <w:pStyle w:val="Nummerertliste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D4265BC"/>
    <w:lvl w:ilvl="0">
      <w:start w:val="1"/>
      <w:numFmt w:val="decimal"/>
      <w:pStyle w:val="Nummerertliste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1FA51B6"/>
    <w:lvl w:ilvl="0">
      <w:start w:val="1"/>
      <w:numFmt w:val="decimal"/>
      <w:pStyle w:val="Nummerertliste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5A22B4C"/>
    <w:lvl w:ilvl="0">
      <w:start w:val="1"/>
      <w:numFmt w:val="bullet"/>
      <w:pStyle w:val="Punktliste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F286028"/>
    <w:lvl w:ilvl="0">
      <w:start w:val="1"/>
      <w:numFmt w:val="bullet"/>
      <w:pStyle w:val="Punktliste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904C312"/>
    <w:lvl w:ilvl="0">
      <w:start w:val="1"/>
      <w:numFmt w:val="bullet"/>
      <w:pStyle w:val="Punktliste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6CAA66"/>
    <w:lvl w:ilvl="0">
      <w:start w:val="1"/>
      <w:numFmt w:val="bullet"/>
      <w:pStyle w:val="Punktlist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7A5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318E9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55C9B"/>
    <w:multiLevelType w:val="multilevel"/>
    <w:tmpl w:val="676285D6"/>
    <w:lvl w:ilvl="0">
      <w:start w:val="1"/>
      <w:numFmt w:val="bullet"/>
      <w:pStyle w:val="Punktliste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0" w:hanging="34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0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0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0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0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0" w:hanging="34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0" w:hanging="340"/>
      </w:pPr>
      <w:rPr>
        <w:rFonts w:ascii="Symbol" w:hAnsi="Symbol" w:hint="default"/>
      </w:rPr>
    </w:lvl>
  </w:abstractNum>
  <w:abstractNum w:abstractNumId="11" w15:restartNumberingAfterBreak="0">
    <w:nsid w:val="061B7022"/>
    <w:multiLevelType w:val="multilevel"/>
    <w:tmpl w:val="1A405F70"/>
    <w:lvl w:ilvl="0">
      <w:start w:val="1"/>
      <w:numFmt w:val="decimal"/>
      <w:pStyle w:val="Nummerertliste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31"/>
        </w:tabs>
        <w:ind w:left="1531" w:hanging="153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71"/>
        </w:tabs>
        <w:ind w:left="1871" w:hanging="187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098"/>
        </w:tabs>
        <w:ind w:left="2098" w:hanging="2098"/>
      </w:pPr>
      <w:rPr>
        <w:rFonts w:hint="default"/>
      </w:rPr>
    </w:lvl>
  </w:abstractNum>
  <w:abstractNum w:abstractNumId="12" w15:restartNumberingAfterBreak="0">
    <w:nsid w:val="0BB83B8B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1F180E7D"/>
    <w:multiLevelType w:val="hybridMultilevel"/>
    <w:tmpl w:val="89DC2CFC"/>
    <w:lvl w:ilvl="0" w:tplc="321CE626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5235E1B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5" w15:restartNumberingAfterBreak="0">
    <w:nsid w:val="4F983220"/>
    <w:multiLevelType w:val="hybridMultilevel"/>
    <w:tmpl w:val="0810CFCC"/>
    <w:lvl w:ilvl="0" w:tplc="5288829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3C2427"/>
    <w:multiLevelType w:val="hybridMultilevel"/>
    <w:tmpl w:val="624C8E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583E49"/>
    <w:multiLevelType w:val="hybridMultilevel"/>
    <w:tmpl w:val="583438F4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5A33F6E"/>
    <w:multiLevelType w:val="hybridMultilevel"/>
    <w:tmpl w:val="583438F4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D836256"/>
    <w:multiLevelType w:val="hybridMultilevel"/>
    <w:tmpl w:val="AA26F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9D7A81"/>
    <w:multiLevelType w:val="multilevel"/>
    <w:tmpl w:val="04060023"/>
    <w:styleLink w:val="Artikkelavsnitt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2"/>
  </w:num>
  <w:num w:numId="13">
    <w:abstractNumId w:val="20"/>
  </w:num>
  <w:num w:numId="14">
    <w:abstractNumId w:val="10"/>
  </w:num>
  <w:num w:numId="15">
    <w:abstractNumId w:val="11"/>
  </w:num>
  <w:num w:numId="16">
    <w:abstractNumId w:val="16"/>
  </w:num>
  <w:num w:numId="17">
    <w:abstractNumId w:val="19"/>
  </w:num>
  <w:num w:numId="18">
    <w:abstractNumId w:val="13"/>
  </w:num>
  <w:num w:numId="19">
    <w:abstractNumId w:val="18"/>
  </w:num>
  <w:num w:numId="20">
    <w:abstractNumId w:val="17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revisionView w:markup="0"/>
  <w:defaultTabStop w:val="1304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6F5"/>
    <w:rsid w:val="0000255C"/>
    <w:rsid w:val="00020DFC"/>
    <w:rsid w:val="0002384A"/>
    <w:rsid w:val="000406DB"/>
    <w:rsid w:val="0006276B"/>
    <w:rsid w:val="0006370D"/>
    <w:rsid w:val="0006470C"/>
    <w:rsid w:val="000658E2"/>
    <w:rsid w:val="00070A5B"/>
    <w:rsid w:val="000727AF"/>
    <w:rsid w:val="000759FC"/>
    <w:rsid w:val="000760E2"/>
    <w:rsid w:val="000804EF"/>
    <w:rsid w:val="00085BB4"/>
    <w:rsid w:val="00090E92"/>
    <w:rsid w:val="000A08FC"/>
    <w:rsid w:val="000B1A24"/>
    <w:rsid w:val="000B3683"/>
    <w:rsid w:val="000B454E"/>
    <w:rsid w:val="000C0315"/>
    <w:rsid w:val="000C0330"/>
    <w:rsid w:val="000C042A"/>
    <w:rsid w:val="000D3A4C"/>
    <w:rsid w:val="000E16AF"/>
    <w:rsid w:val="000E240F"/>
    <w:rsid w:val="000E7208"/>
    <w:rsid w:val="000E7B7A"/>
    <w:rsid w:val="000F0903"/>
    <w:rsid w:val="00103BD4"/>
    <w:rsid w:val="00106F2C"/>
    <w:rsid w:val="00116E9C"/>
    <w:rsid w:val="0012132A"/>
    <w:rsid w:val="001269EE"/>
    <w:rsid w:val="00144989"/>
    <w:rsid w:val="00146F5B"/>
    <w:rsid w:val="00147843"/>
    <w:rsid w:val="001534B5"/>
    <w:rsid w:val="00157551"/>
    <w:rsid w:val="00163093"/>
    <w:rsid w:val="00165E58"/>
    <w:rsid w:val="00177FE3"/>
    <w:rsid w:val="00180975"/>
    <w:rsid w:val="0018261C"/>
    <w:rsid w:val="00186408"/>
    <w:rsid w:val="00187587"/>
    <w:rsid w:val="001877AE"/>
    <w:rsid w:val="001905D8"/>
    <w:rsid w:val="00193962"/>
    <w:rsid w:val="00197EB8"/>
    <w:rsid w:val="001A370C"/>
    <w:rsid w:val="001B03A9"/>
    <w:rsid w:val="001D11F2"/>
    <w:rsid w:val="001D2293"/>
    <w:rsid w:val="001D2945"/>
    <w:rsid w:val="001E2E4B"/>
    <w:rsid w:val="001F3515"/>
    <w:rsid w:val="001F443A"/>
    <w:rsid w:val="001F4767"/>
    <w:rsid w:val="001F4C8E"/>
    <w:rsid w:val="00211018"/>
    <w:rsid w:val="002138E0"/>
    <w:rsid w:val="002256C1"/>
    <w:rsid w:val="0022700D"/>
    <w:rsid w:val="0023399A"/>
    <w:rsid w:val="00234BA7"/>
    <w:rsid w:val="00235BB2"/>
    <w:rsid w:val="002364CB"/>
    <w:rsid w:val="002436F5"/>
    <w:rsid w:val="00245CAF"/>
    <w:rsid w:val="002519C7"/>
    <w:rsid w:val="00256C80"/>
    <w:rsid w:val="00256CBA"/>
    <w:rsid w:val="002607EE"/>
    <w:rsid w:val="00263AFE"/>
    <w:rsid w:val="00267434"/>
    <w:rsid w:val="00272BBB"/>
    <w:rsid w:val="00282A05"/>
    <w:rsid w:val="00283C7A"/>
    <w:rsid w:val="002958DB"/>
    <w:rsid w:val="002B10DB"/>
    <w:rsid w:val="002B2C14"/>
    <w:rsid w:val="002B43C2"/>
    <w:rsid w:val="002B687A"/>
    <w:rsid w:val="002C2683"/>
    <w:rsid w:val="002C2CC3"/>
    <w:rsid w:val="002C3B6A"/>
    <w:rsid w:val="002C58F7"/>
    <w:rsid w:val="002D06FD"/>
    <w:rsid w:val="002D0CD1"/>
    <w:rsid w:val="002D119C"/>
    <w:rsid w:val="002E5104"/>
    <w:rsid w:val="002F11FF"/>
    <w:rsid w:val="002F213F"/>
    <w:rsid w:val="00300D88"/>
    <w:rsid w:val="003023AF"/>
    <w:rsid w:val="00302D75"/>
    <w:rsid w:val="00306441"/>
    <w:rsid w:val="00306B7E"/>
    <w:rsid w:val="0031057D"/>
    <w:rsid w:val="00310584"/>
    <w:rsid w:val="00310B98"/>
    <w:rsid w:val="003158C2"/>
    <w:rsid w:val="00316F5C"/>
    <w:rsid w:val="00331581"/>
    <w:rsid w:val="00333D54"/>
    <w:rsid w:val="00336147"/>
    <w:rsid w:val="00341FD2"/>
    <w:rsid w:val="00345A49"/>
    <w:rsid w:val="00346CC0"/>
    <w:rsid w:val="003471AF"/>
    <w:rsid w:val="00347B9F"/>
    <w:rsid w:val="00354E1A"/>
    <w:rsid w:val="00354F47"/>
    <w:rsid w:val="003605B9"/>
    <w:rsid w:val="00366076"/>
    <w:rsid w:val="00367B63"/>
    <w:rsid w:val="003714F2"/>
    <w:rsid w:val="0038245D"/>
    <w:rsid w:val="00391A67"/>
    <w:rsid w:val="003A299E"/>
    <w:rsid w:val="003B03EB"/>
    <w:rsid w:val="003B2C1F"/>
    <w:rsid w:val="003B4DFB"/>
    <w:rsid w:val="003C13BA"/>
    <w:rsid w:val="003C250B"/>
    <w:rsid w:val="003C3B4B"/>
    <w:rsid w:val="003D171E"/>
    <w:rsid w:val="003D21A0"/>
    <w:rsid w:val="003D2AD9"/>
    <w:rsid w:val="003F17B3"/>
    <w:rsid w:val="003F5AEF"/>
    <w:rsid w:val="00400A94"/>
    <w:rsid w:val="00402868"/>
    <w:rsid w:val="00412E88"/>
    <w:rsid w:val="00415F10"/>
    <w:rsid w:val="00425604"/>
    <w:rsid w:val="00426AD4"/>
    <w:rsid w:val="00433983"/>
    <w:rsid w:val="00437868"/>
    <w:rsid w:val="004401D7"/>
    <w:rsid w:val="00443D95"/>
    <w:rsid w:val="004541CE"/>
    <w:rsid w:val="004553EE"/>
    <w:rsid w:val="004602F9"/>
    <w:rsid w:val="00466ABD"/>
    <w:rsid w:val="00467106"/>
    <w:rsid w:val="00480856"/>
    <w:rsid w:val="00484A78"/>
    <w:rsid w:val="004875CD"/>
    <w:rsid w:val="00490D7B"/>
    <w:rsid w:val="00494F85"/>
    <w:rsid w:val="004A0187"/>
    <w:rsid w:val="004A3C88"/>
    <w:rsid w:val="004B25E2"/>
    <w:rsid w:val="004C1C2F"/>
    <w:rsid w:val="004C6629"/>
    <w:rsid w:val="004D0B2F"/>
    <w:rsid w:val="004D1AB4"/>
    <w:rsid w:val="004D6C7F"/>
    <w:rsid w:val="004E2CDB"/>
    <w:rsid w:val="004E465D"/>
    <w:rsid w:val="004F5167"/>
    <w:rsid w:val="004F5A1D"/>
    <w:rsid w:val="004F6806"/>
    <w:rsid w:val="00500B07"/>
    <w:rsid w:val="005011FD"/>
    <w:rsid w:val="0052348F"/>
    <w:rsid w:val="00524459"/>
    <w:rsid w:val="00530789"/>
    <w:rsid w:val="00530B6F"/>
    <w:rsid w:val="00540BD7"/>
    <w:rsid w:val="005446DB"/>
    <w:rsid w:val="00544EDF"/>
    <w:rsid w:val="0054709B"/>
    <w:rsid w:val="005479E8"/>
    <w:rsid w:val="00570E8B"/>
    <w:rsid w:val="00570F05"/>
    <w:rsid w:val="00576A13"/>
    <w:rsid w:val="00585541"/>
    <w:rsid w:val="00586EA5"/>
    <w:rsid w:val="00595C09"/>
    <w:rsid w:val="005A328A"/>
    <w:rsid w:val="005A4370"/>
    <w:rsid w:val="005C643C"/>
    <w:rsid w:val="005D2B4F"/>
    <w:rsid w:val="005F5AFC"/>
    <w:rsid w:val="005F5E66"/>
    <w:rsid w:val="005F73F4"/>
    <w:rsid w:val="00606CE5"/>
    <w:rsid w:val="00610CBE"/>
    <w:rsid w:val="00617897"/>
    <w:rsid w:val="00620077"/>
    <w:rsid w:val="00622DC2"/>
    <w:rsid w:val="00626D4A"/>
    <w:rsid w:val="006450D1"/>
    <w:rsid w:val="00653F0E"/>
    <w:rsid w:val="00654794"/>
    <w:rsid w:val="00661FA0"/>
    <w:rsid w:val="006677BA"/>
    <w:rsid w:val="00672B68"/>
    <w:rsid w:val="00673031"/>
    <w:rsid w:val="00673EB0"/>
    <w:rsid w:val="006741B6"/>
    <w:rsid w:val="00691A15"/>
    <w:rsid w:val="0069227B"/>
    <w:rsid w:val="00693AF5"/>
    <w:rsid w:val="006A76AD"/>
    <w:rsid w:val="006B088C"/>
    <w:rsid w:val="006B7969"/>
    <w:rsid w:val="006C0267"/>
    <w:rsid w:val="006C521D"/>
    <w:rsid w:val="006C5B9F"/>
    <w:rsid w:val="006C6AE5"/>
    <w:rsid w:val="006D62D0"/>
    <w:rsid w:val="006E288C"/>
    <w:rsid w:val="006E47D2"/>
    <w:rsid w:val="006E64E7"/>
    <w:rsid w:val="006F310D"/>
    <w:rsid w:val="00707D65"/>
    <w:rsid w:val="00717168"/>
    <w:rsid w:val="00730491"/>
    <w:rsid w:val="00746C53"/>
    <w:rsid w:val="0075130B"/>
    <w:rsid w:val="007519A0"/>
    <w:rsid w:val="00752B6B"/>
    <w:rsid w:val="00771921"/>
    <w:rsid w:val="007814C4"/>
    <w:rsid w:val="00786D07"/>
    <w:rsid w:val="00796512"/>
    <w:rsid w:val="00796818"/>
    <w:rsid w:val="007A1B78"/>
    <w:rsid w:val="007A218C"/>
    <w:rsid w:val="007A3BDC"/>
    <w:rsid w:val="007B4687"/>
    <w:rsid w:val="007D07C2"/>
    <w:rsid w:val="007D72BD"/>
    <w:rsid w:val="007D74FA"/>
    <w:rsid w:val="007D773D"/>
    <w:rsid w:val="007E08F2"/>
    <w:rsid w:val="007E67BD"/>
    <w:rsid w:val="00807C93"/>
    <w:rsid w:val="008152AE"/>
    <w:rsid w:val="00820CFA"/>
    <w:rsid w:val="00830C8E"/>
    <w:rsid w:val="00833EBB"/>
    <w:rsid w:val="0083403A"/>
    <w:rsid w:val="00836DC2"/>
    <w:rsid w:val="00841AF5"/>
    <w:rsid w:val="00842CF7"/>
    <w:rsid w:val="00846175"/>
    <w:rsid w:val="00846B13"/>
    <w:rsid w:val="0084769B"/>
    <w:rsid w:val="00853E61"/>
    <w:rsid w:val="0085750B"/>
    <w:rsid w:val="00884EFA"/>
    <w:rsid w:val="008906D7"/>
    <w:rsid w:val="00897C6F"/>
    <w:rsid w:val="00897D4D"/>
    <w:rsid w:val="008A6CED"/>
    <w:rsid w:val="008B436D"/>
    <w:rsid w:val="008C0FCC"/>
    <w:rsid w:val="008C4D83"/>
    <w:rsid w:val="008D0569"/>
    <w:rsid w:val="008D351D"/>
    <w:rsid w:val="008D799A"/>
    <w:rsid w:val="008E5F53"/>
    <w:rsid w:val="008F0675"/>
    <w:rsid w:val="008F22E8"/>
    <w:rsid w:val="008F4879"/>
    <w:rsid w:val="00911663"/>
    <w:rsid w:val="00930497"/>
    <w:rsid w:val="00943CB0"/>
    <w:rsid w:val="0094754C"/>
    <w:rsid w:val="00951A75"/>
    <w:rsid w:val="00955094"/>
    <w:rsid w:val="00960A64"/>
    <w:rsid w:val="00960C4A"/>
    <w:rsid w:val="0096578B"/>
    <w:rsid w:val="009667A2"/>
    <w:rsid w:val="00976731"/>
    <w:rsid w:val="00985998"/>
    <w:rsid w:val="00985E2A"/>
    <w:rsid w:val="009909CB"/>
    <w:rsid w:val="009A0D07"/>
    <w:rsid w:val="009A6023"/>
    <w:rsid w:val="009B18A8"/>
    <w:rsid w:val="009B1F7B"/>
    <w:rsid w:val="009B6AD6"/>
    <w:rsid w:val="009B6F12"/>
    <w:rsid w:val="009D2270"/>
    <w:rsid w:val="009E02D8"/>
    <w:rsid w:val="009E344F"/>
    <w:rsid w:val="009E56C2"/>
    <w:rsid w:val="009F30AC"/>
    <w:rsid w:val="009F392B"/>
    <w:rsid w:val="00A02CFF"/>
    <w:rsid w:val="00A0458F"/>
    <w:rsid w:val="00A07BBE"/>
    <w:rsid w:val="00A10FAE"/>
    <w:rsid w:val="00A23725"/>
    <w:rsid w:val="00A3264A"/>
    <w:rsid w:val="00A329D3"/>
    <w:rsid w:val="00A4061C"/>
    <w:rsid w:val="00A52517"/>
    <w:rsid w:val="00A52E8D"/>
    <w:rsid w:val="00A53255"/>
    <w:rsid w:val="00A67D29"/>
    <w:rsid w:val="00A74AC8"/>
    <w:rsid w:val="00A75C28"/>
    <w:rsid w:val="00A75FE6"/>
    <w:rsid w:val="00A76B09"/>
    <w:rsid w:val="00A76F2E"/>
    <w:rsid w:val="00A77654"/>
    <w:rsid w:val="00A83281"/>
    <w:rsid w:val="00A930A1"/>
    <w:rsid w:val="00A95F12"/>
    <w:rsid w:val="00AA0FEF"/>
    <w:rsid w:val="00AA1028"/>
    <w:rsid w:val="00AA3D2F"/>
    <w:rsid w:val="00AA4B5C"/>
    <w:rsid w:val="00AB1E5A"/>
    <w:rsid w:val="00AB338C"/>
    <w:rsid w:val="00AB679E"/>
    <w:rsid w:val="00AC627A"/>
    <w:rsid w:val="00AD3A1B"/>
    <w:rsid w:val="00AD572C"/>
    <w:rsid w:val="00AD7AC7"/>
    <w:rsid w:val="00AE53C8"/>
    <w:rsid w:val="00AE7A63"/>
    <w:rsid w:val="00AF227F"/>
    <w:rsid w:val="00AF48F0"/>
    <w:rsid w:val="00B06854"/>
    <w:rsid w:val="00B0782A"/>
    <w:rsid w:val="00B13C4D"/>
    <w:rsid w:val="00B202C9"/>
    <w:rsid w:val="00B23C4E"/>
    <w:rsid w:val="00B3065F"/>
    <w:rsid w:val="00B316B2"/>
    <w:rsid w:val="00B416D1"/>
    <w:rsid w:val="00B41C39"/>
    <w:rsid w:val="00B41D2A"/>
    <w:rsid w:val="00B43561"/>
    <w:rsid w:val="00B443E7"/>
    <w:rsid w:val="00B5460F"/>
    <w:rsid w:val="00B66E70"/>
    <w:rsid w:val="00B772B2"/>
    <w:rsid w:val="00B93477"/>
    <w:rsid w:val="00B9693C"/>
    <w:rsid w:val="00BA490C"/>
    <w:rsid w:val="00BA4F38"/>
    <w:rsid w:val="00BA5EAD"/>
    <w:rsid w:val="00BA7922"/>
    <w:rsid w:val="00BB42A8"/>
    <w:rsid w:val="00BB4AAF"/>
    <w:rsid w:val="00BC6F90"/>
    <w:rsid w:val="00BC729B"/>
    <w:rsid w:val="00BD5A50"/>
    <w:rsid w:val="00BE7088"/>
    <w:rsid w:val="00BF362A"/>
    <w:rsid w:val="00BF57C7"/>
    <w:rsid w:val="00C04578"/>
    <w:rsid w:val="00C062B9"/>
    <w:rsid w:val="00C10C85"/>
    <w:rsid w:val="00C21004"/>
    <w:rsid w:val="00C21CB7"/>
    <w:rsid w:val="00C2286F"/>
    <w:rsid w:val="00C30B62"/>
    <w:rsid w:val="00C317DB"/>
    <w:rsid w:val="00C34518"/>
    <w:rsid w:val="00C36A5D"/>
    <w:rsid w:val="00C4488F"/>
    <w:rsid w:val="00C50116"/>
    <w:rsid w:val="00C50D09"/>
    <w:rsid w:val="00C53104"/>
    <w:rsid w:val="00C54717"/>
    <w:rsid w:val="00C625A8"/>
    <w:rsid w:val="00C67FD8"/>
    <w:rsid w:val="00C727D1"/>
    <w:rsid w:val="00C757E0"/>
    <w:rsid w:val="00C81D83"/>
    <w:rsid w:val="00C85B9B"/>
    <w:rsid w:val="00C86F06"/>
    <w:rsid w:val="00C919E3"/>
    <w:rsid w:val="00C93C42"/>
    <w:rsid w:val="00C95F6E"/>
    <w:rsid w:val="00C968F5"/>
    <w:rsid w:val="00C973C2"/>
    <w:rsid w:val="00CA16DA"/>
    <w:rsid w:val="00CA1FE0"/>
    <w:rsid w:val="00CA30A1"/>
    <w:rsid w:val="00CA3491"/>
    <w:rsid w:val="00CC0D44"/>
    <w:rsid w:val="00CC40AF"/>
    <w:rsid w:val="00CC52B8"/>
    <w:rsid w:val="00CF02F4"/>
    <w:rsid w:val="00CF1E8C"/>
    <w:rsid w:val="00CF2662"/>
    <w:rsid w:val="00CF2BCB"/>
    <w:rsid w:val="00D0279B"/>
    <w:rsid w:val="00D02F69"/>
    <w:rsid w:val="00D03279"/>
    <w:rsid w:val="00D06AD7"/>
    <w:rsid w:val="00D107D1"/>
    <w:rsid w:val="00D11B7A"/>
    <w:rsid w:val="00D11BDA"/>
    <w:rsid w:val="00D255A5"/>
    <w:rsid w:val="00D408E6"/>
    <w:rsid w:val="00D557C3"/>
    <w:rsid w:val="00D6313E"/>
    <w:rsid w:val="00D63DA9"/>
    <w:rsid w:val="00D677FC"/>
    <w:rsid w:val="00D70B77"/>
    <w:rsid w:val="00D761C4"/>
    <w:rsid w:val="00D910CF"/>
    <w:rsid w:val="00D92062"/>
    <w:rsid w:val="00D929B5"/>
    <w:rsid w:val="00DA5926"/>
    <w:rsid w:val="00DA5FF8"/>
    <w:rsid w:val="00DA648A"/>
    <w:rsid w:val="00DB078B"/>
    <w:rsid w:val="00DB09B9"/>
    <w:rsid w:val="00DB39CB"/>
    <w:rsid w:val="00DB4A94"/>
    <w:rsid w:val="00DC0B37"/>
    <w:rsid w:val="00DC0D4B"/>
    <w:rsid w:val="00DC3983"/>
    <w:rsid w:val="00DD0C60"/>
    <w:rsid w:val="00DD1F9C"/>
    <w:rsid w:val="00DD7399"/>
    <w:rsid w:val="00DE2366"/>
    <w:rsid w:val="00DE2E08"/>
    <w:rsid w:val="00DF3A7A"/>
    <w:rsid w:val="00E01FE6"/>
    <w:rsid w:val="00E03966"/>
    <w:rsid w:val="00E04B66"/>
    <w:rsid w:val="00E04F2F"/>
    <w:rsid w:val="00E10EA3"/>
    <w:rsid w:val="00E141F8"/>
    <w:rsid w:val="00E20AB0"/>
    <w:rsid w:val="00E25BD5"/>
    <w:rsid w:val="00E2605C"/>
    <w:rsid w:val="00E3254A"/>
    <w:rsid w:val="00E360F5"/>
    <w:rsid w:val="00E37473"/>
    <w:rsid w:val="00E61F00"/>
    <w:rsid w:val="00E82D40"/>
    <w:rsid w:val="00E91AB8"/>
    <w:rsid w:val="00EA2BB4"/>
    <w:rsid w:val="00EA3281"/>
    <w:rsid w:val="00EA5E3D"/>
    <w:rsid w:val="00EA79CE"/>
    <w:rsid w:val="00EB1B7E"/>
    <w:rsid w:val="00EB5031"/>
    <w:rsid w:val="00EB7AB7"/>
    <w:rsid w:val="00EC36F1"/>
    <w:rsid w:val="00EC6824"/>
    <w:rsid w:val="00ED488B"/>
    <w:rsid w:val="00ED7ACC"/>
    <w:rsid w:val="00EE12C2"/>
    <w:rsid w:val="00EE4290"/>
    <w:rsid w:val="00EE5FA4"/>
    <w:rsid w:val="00EF2057"/>
    <w:rsid w:val="00EF5C6F"/>
    <w:rsid w:val="00EF6E57"/>
    <w:rsid w:val="00F03074"/>
    <w:rsid w:val="00F11B44"/>
    <w:rsid w:val="00F2029C"/>
    <w:rsid w:val="00F24563"/>
    <w:rsid w:val="00F26748"/>
    <w:rsid w:val="00F26EB8"/>
    <w:rsid w:val="00F32487"/>
    <w:rsid w:val="00F3321C"/>
    <w:rsid w:val="00F35252"/>
    <w:rsid w:val="00F4455D"/>
    <w:rsid w:val="00F517AD"/>
    <w:rsid w:val="00F60385"/>
    <w:rsid w:val="00F62C13"/>
    <w:rsid w:val="00F6507B"/>
    <w:rsid w:val="00F653D7"/>
    <w:rsid w:val="00F73A52"/>
    <w:rsid w:val="00F74816"/>
    <w:rsid w:val="00F83DDA"/>
    <w:rsid w:val="00F949F4"/>
    <w:rsid w:val="00FA1ED7"/>
    <w:rsid w:val="00FA206F"/>
    <w:rsid w:val="00FB03E4"/>
    <w:rsid w:val="00FD0CBD"/>
    <w:rsid w:val="00FD23CC"/>
    <w:rsid w:val="00FD5EBA"/>
    <w:rsid w:val="00FD5EC1"/>
    <w:rsid w:val="00FD6B81"/>
    <w:rsid w:val="00FD72BD"/>
    <w:rsid w:val="00FE4E53"/>
    <w:rsid w:val="00FE7580"/>
    <w:rsid w:val="00FF20D0"/>
    <w:rsid w:val="00FF6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  <w14:docId w14:val="7B1A1972"/>
  <w15:docId w15:val="{22655A78-033F-4E6A-9DAF-12A6DAD66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="Times New Roman" w:hAnsi="Verdana" w:cs="Times New Roman"/>
        <w:sz w:val="18"/>
        <w:szCs w:val="18"/>
        <w:lang w:val="da-DK" w:eastAsia="da-DK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iPriority="99" w:unhideWhenUsed="1"/>
    <w:lsdException w:name="toc 7" w:semiHidden="1" w:uiPriority="99" w:unhideWhenUsed="1"/>
    <w:lsdException w:name="toc 8" w:semiHidden="1" w:uiPriority="99" w:unhideWhenUsed="1"/>
    <w:lsdException w:name="toc 9" w:semiHidden="1" w:uiPriority="9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iPriority="99" w:unhideWhenUsed="1"/>
    <w:lsdException w:name="caption" w:semiHidden="1" w:uiPriority="3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nhideWhenUsed="1"/>
    <w:lsdException w:name="List Bullet" w:semiHidden="1" w:uiPriority="3" w:unhideWhenUsed="1" w:qFormat="1"/>
    <w:lsdException w:name="List Number" w:uiPriority="3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uiPriority="99" w:qFormat="1"/>
    <w:lsdException w:name="Bibliography" w:semiHidden="1" w:uiPriority="99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E5FA4"/>
    <w:rPr>
      <w:lang w:val="nb-NO"/>
    </w:rPr>
  </w:style>
  <w:style w:type="paragraph" w:styleId="Overskrift1">
    <w:name w:val="heading 1"/>
    <w:basedOn w:val="Normal"/>
    <w:next w:val="Normal"/>
    <w:uiPriority w:val="1"/>
    <w:qFormat/>
    <w:rsid w:val="00E03966"/>
    <w:pPr>
      <w:keepNext/>
      <w:outlineLvl w:val="0"/>
    </w:pPr>
    <w:rPr>
      <w:rFonts w:cs="Arial"/>
      <w:b/>
      <w:bCs/>
      <w:sz w:val="20"/>
      <w:szCs w:val="32"/>
    </w:rPr>
  </w:style>
  <w:style w:type="paragraph" w:styleId="Overskrift2">
    <w:name w:val="heading 2"/>
    <w:basedOn w:val="Normal"/>
    <w:next w:val="Normal"/>
    <w:uiPriority w:val="1"/>
    <w:qFormat/>
    <w:rsid w:val="00E03966"/>
    <w:pPr>
      <w:keepNext/>
      <w:outlineLvl w:val="1"/>
    </w:pPr>
    <w:rPr>
      <w:rFonts w:cs="Arial"/>
      <w:b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E03966"/>
    <w:pPr>
      <w:keepNext/>
      <w:outlineLvl w:val="2"/>
    </w:pPr>
    <w:rPr>
      <w:rFonts w:cs="Arial"/>
      <w:bCs/>
      <w:szCs w:val="26"/>
    </w:rPr>
  </w:style>
  <w:style w:type="paragraph" w:styleId="Overskrift4">
    <w:name w:val="heading 4"/>
    <w:basedOn w:val="Normal"/>
    <w:next w:val="Normal"/>
    <w:uiPriority w:val="1"/>
    <w:qFormat/>
    <w:rsid w:val="00B93477"/>
    <w:pPr>
      <w:keepNext/>
      <w:outlineLvl w:val="3"/>
    </w:pPr>
    <w:rPr>
      <w:bCs/>
      <w:sz w:val="16"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93477"/>
    <w:pPr>
      <w:outlineLvl w:val="4"/>
    </w:pPr>
    <w:rPr>
      <w:bCs/>
      <w:iCs/>
      <w:sz w:val="16"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93477"/>
    <w:pPr>
      <w:outlineLvl w:val="5"/>
    </w:pPr>
    <w:rPr>
      <w:bCs/>
      <w:sz w:val="16"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93477"/>
    <w:pPr>
      <w:outlineLvl w:val="6"/>
    </w:pPr>
    <w:rPr>
      <w:sz w:val="16"/>
    </w:rPr>
  </w:style>
  <w:style w:type="paragraph" w:styleId="Overskrift8">
    <w:name w:val="heading 8"/>
    <w:basedOn w:val="Normal"/>
    <w:next w:val="Normal"/>
    <w:uiPriority w:val="1"/>
    <w:semiHidden/>
    <w:qFormat/>
    <w:rsid w:val="00B93477"/>
    <w:pPr>
      <w:outlineLvl w:val="7"/>
    </w:pPr>
    <w:rPr>
      <w:iCs/>
      <w:sz w:val="16"/>
    </w:rPr>
  </w:style>
  <w:style w:type="paragraph" w:styleId="Overskrift9">
    <w:name w:val="heading 9"/>
    <w:basedOn w:val="Normal"/>
    <w:next w:val="Normal"/>
    <w:uiPriority w:val="1"/>
    <w:semiHidden/>
    <w:qFormat/>
    <w:rsid w:val="00B93477"/>
    <w:pPr>
      <w:outlineLvl w:val="8"/>
    </w:pPr>
    <w:rPr>
      <w:rFonts w:cs="Arial"/>
      <w:sz w:val="16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ildetekst">
    <w:name w:val="caption"/>
    <w:basedOn w:val="Normal"/>
    <w:next w:val="Normal"/>
    <w:uiPriority w:val="3"/>
    <w:qFormat/>
    <w:rsid w:val="00FD6B81"/>
    <w:pPr>
      <w:spacing w:line="200" w:lineRule="atLeast"/>
    </w:pPr>
    <w:rPr>
      <w:b/>
      <w:bCs/>
      <w:sz w:val="14"/>
      <w:szCs w:val="20"/>
    </w:rPr>
  </w:style>
  <w:style w:type="character" w:styleId="Sluttnotereferanse">
    <w:name w:val="endnote reference"/>
    <w:uiPriority w:val="99"/>
    <w:semiHidden/>
    <w:rsid w:val="00FD6B81"/>
    <w:rPr>
      <w:rFonts w:ascii="Verdana" w:hAnsi="Verdana"/>
      <w:sz w:val="12"/>
      <w:vertAlign w:val="superscript"/>
      <w:lang w:val="nb-NO"/>
    </w:rPr>
  </w:style>
  <w:style w:type="paragraph" w:styleId="Sluttnotetekst">
    <w:name w:val="endnote text"/>
    <w:basedOn w:val="Normal"/>
    <w:uiPriority w:val="99"/>
    <w:semiHidden/>
    <w:rsid w:val="00FD6B81"/>
    <w:pPr>
      <w:spacing w:line="210" w:lineRule="atLeast"/>
    </w:pPr>
    <w:rPr>
      <w:sz w:val="12"/>
      <w:szCs w:val="20"/>
    </w:rPr>
  </w:style>
  <w:style w:type="character" w:styleId="Fotnotereferanse">
    <w:name w:val="footnote reference"/>
    <w:uiPriority w:val="99"/>
    <w:semiHidden/>
    <w:rsid w:val="00FD6B81"/>
    <w:rPr>
      <w:rFonts w:ascii="Verdana" w:hAnsi="Verdana"/>
      <w:sz w:val="12"/>
      <w:vertAlign w:val="superscript"/>
      <w:lang w:val="nb-NO"/>
    </w:rPr>
  </w:style>
  <w:style w:type="paragraph" w:styleId="Fotnotetekst">
    <w:name w:val="footnote text"/>
    <w:basedOn w:val="Normal"/>
    <w:uiPriority w:val="99"/>
    <w:semiHidden/>
    <w:rsid w:val="00FD6B81"/>
    <w:pPr>
      <w:spacing w:line="210" w:lineRule="atLeast"/>
    </w:pPr>
    <w:rPr>
      <w:sz w:val="12"/>
      <w:szCs w:val="20"/>
    </w:rPr>
  </w:style>
  <w:style w:type="character" w:styleId="HTML-akronym">
    <w:name w:val="HTML Acronym"/>
    <w:basedOn w:val="Standardskriftforavsnitt"/>
    <w:uiPriority w:val="99"/>
    <w:semiHidden/>
    <w:rsid w:val="00FD6B81"/>
    <w:rPr>
      <w:lang w:val="nb-NO"/>
    </w:rPr>
  </w:style>
  <w:style w:type="paragraph" w:styleId="HTML-adresse">
    <w:name w:val="HTML Address"/>
    <w:basedOn w:val="Normal"/>
    <w:uiPriority w:val="99"/>
    <w:semiHidden/>
    <w:rsid w:val="00FD6B81"/>
    <w:rPr>
      <w:i/>
      <w:iCs/>
    </w:rPr>
  </w:style>
  <w:style w:type="character" w:styleId="HTML-sitat">
    <w:name w:val="HTML Cite"/>
    <w:uiPriority w:val="99"/>
    <w:semiHidden/>
    <w:rsid w:val="00FD6B81"/>
    <w:rPr>
      <w:i/>
      <w:iCs/>
      <w:lang w:val="nb-NO"/>
    </w:rPr>
  </w:style>
  <w:style w:type="character" w:styleId="HTML-kode">
    <w:name w:val="HTML Code"/>
    <w:uiPriority w:val="99"/>
    <w:semiHidden/>
    <w:rsid w:val="00FD6B81"/>
    <w:rPr>
      <w:rFonts w:ascii="Courier New" w:hAnsi="Courier New" w:cs="Courier New"/>
      <w:sz w:val="20"/>
      <w:szCs w:val="20"/>
      <w:lang w:val="nb-NO"/>
    </w:rPr>
  </w:style>
  <w:style w:type="character" w:styleId="HTML-definisjon">
    <w:name w:val="HTML Definition"/>
    <w:uiPriority w:val="99"/>
    <w:semiHidden/>
    <w:rsid w:val="00FD6B81"/>
    <w:rPr>
      <w:i/>
      <w:iCs/>
      <w:lang w:val="nb-NO"/>
    </w:rPr>
  </w:style>
  <w:style w:type="character" w:styleId="HTML-tastatur">
    <w:name w:val="HTML Keyboard"/>
    <w:uiPriority w:val="99"/>
    <w:semiHidden/>
    <w:rsid w:val="00FD6B81"/>
    <w:rPr>
      <w:rFonts w:ascii="Courier New" w:hAnsi="Courier New" w:cs="Courier New"/>
      <w:sz w:val="20"/>
      <w:szCs w:val="20"/>
      <w:lang w:val="nb-NO"/>
    </w:rPr>
  </w:style>
  <w:style w:type="paragraph" w:styleId="HTML-forhndsformatert">
    <w:name w:val="HTML Preformatted"/>
    <w:basedOn w:val="Normal"/>
    <w:uiPriority w:val="99"/>
    <w:semiHidden/>
    <w:rsid w:val="00FD6B81"/>
    <w:rPr>
      <w:rFonts w:ascii="Courier New" w:hAnsi="Courier New" w:cs="Courier New"/>
      <w:sz w:val="20"/>
      <w:szCs w:val="20"/>
    </w:rPr>
  </w:style>
  <w:style w:type="character" w:styleId="HTML-eksempel">
    <w:name w:val="HTML Sample"/>
    <w:uiPriority w:val="99"/>
    <w:semiHidden/>
    <w:rsid w:val="00FD6B81"/>
    <w:rPr>
      <w:rFonts w:ascii="Courier New" w:hAnsi="Courier New" w:cs="Courier New"/>
      <w:lang w:val="nb-NO"/>
    </w:rPr>
  </w:style>
  <w:style w:type="character" w:styleId="HTML-skrivemaskin">
    <w:name w:val="HTML Typewriter"/>
    <w:uiPriority w:val="99"/>
    <w:semiHidden/>
    <w:rsid w:val="00FD6B81"/>
    <w:rPr>
      <w:rFonts w:ascii="Courier New" w:hAnsi="Courier New" w:cs="Courier New"/>
      <w:sz w:val="20"/>
      <w:szCs w:val="20"/>
      <w:lang w:val="nb-NO"/>
    </w:rPr>
  </w:style>
  <w:style w:type="character" w:styleId="HTML-variabel">
    <w:name w:val="HTML Variable"/>
    <w:uiPriority w:val="99"/>
    <w:semiHidden/>
    <w:rsid w:val="00FD6B81"/>
    <w:rPr>
      <w:i/>
      <w:iCs/>
      <w:lang w:val="nb-NO"/>
    </w:rPr>
  </w:style>
  <w:style w:type="character" w:styleId="Linjenummer">
    <w:name w:val="line number"/>
    <w:basedOn w:val="Standardskriftforavsnitt"/>
    <w:uiPriority w:val="99"/>
    <w:semiHidden/>
    <w:rsid w:val="00FD6B81"/>
    <w:rPr>
      <w:lang w:val="nb-NO"/>
    </w:rPr>
  </w:style>
  <w:style w:type="paragraph" w:styleId="Liste">
    <w:name w:val="List"/>
    <w:basedOn w:val="Normal"/>
    <w:uiPriority w:val="99"/>
    <w:semiHidden/>
    <w:rsid w:val="00FD6B81"/>
    <w:pPr>
      <w:ind w:left="283" w:hanging="283"/>
    </w:pPr>
  </w:style>
  <w:style w:type="paragraph" w:styleId="Liste2">
    <w:name w:val="List 2"/>
    <w:basedOn w:val="Normal"/>
    <w:uiPriority w:val="99"/>
    <w:semiHidden/>
    <w:rsid w:val="00FD6B81"/>
    <w:pPr>
      <w:ind w:left="566" w:hanging="283"/>
    </w:pPr>
  </w:style>
  <w:style w:type="paragraph" w:styleId="Liste3">
    <w:name w:val="List 3"/>
    <w:basedOn w:val="Normal"/>
    <w:uiPriority w:val="99"/>
    <w:semiHidden/>
    <w:rsid w:val="00FD6B81"/>
    <w:pPr>
      <w:ind w:left="849" w:hanging="283"/>
    </w:pPr>
  </w:style>
  <w:style w:type="paragraph" w:styleId="Liste4">
    <w:name w:val="List 4"/>
    <w:basedOn w:val="Normal"/>
    <w:uiPriority w:val="99"/>
    <w:semiHidden/>
    <w:rsid w:val="00FD6B81"/>
    <w:pPr>
      <w:ind w:left="1132" w:hanging="283"/>
    </w:pPr>
  </w:style>
  <w:style w:type="paragraph" w:styleId="Liste5">
    <w:name w:val="List 5"/>
    <w:basedOn w:val="Normal"/>
    <w:uiPriority w:val="99"/>
    <w:semiHidden/>
    <w:rsid w:val="00FD6B81"/>
    <w:pPr>
      <w:ind w:left="1415" w:hanging="283"/>
    </w:pPr>
  </w:style>
  <w:style w:type="paragraph" w:styleId="Punktliste">
    <w:name w:val="List Bullet"/>
    <w:basedOn w:val="Normal"/>
    <w:uiPriority w:val="3"/>
    <w:qFormat/>
    <w:rsid w:val="00FD23CC"/>
    <w:pPr>
      <w:numPr>
        <w:numId w:val="14"/>
      </w:numPr>
    </w:pPr>
  </w:style>
  <w:style w:type="paragraph" w:styleId="Punktliste2">
    <w:name w:val="List Bullet 2"/>
    <w:basedOn w:val="Normal"/>
    <w:uiPriority w:val="99"/>
    <w:semiHidden/>
    <w:rsid w:val="00FD6B81"/>
    <w:pPr>
      <w:numPr>
        <w:numId w:val="2"/>
      </w:numPr>
    </w:pPr>
  </w:style>
  <w:style w:type="paragraph" w:styleId="Punktliste3">
    <w:name w:val="List Bullet 3"/>
    <w:basedOn w:val="Normal"/>
    <w:uiPriority w:val="99"/>
    <w:semiHidden/>
    <w:rsid w:val="00FD6B81"/>
    <w:pPr>
      <w:numPr>
        <w:numId w:val="3"/>
      </w:numPr>
    </w:pPr>
  </w:style>
  <w:style w:type="paragraph" w:styleId="Punktliste4">
    <w:name w:val="List Bullet 4"/>
    <w:basedOn w:val="Normal"/>
    <w:uiPriority w:val="99"/>
    <w:semiHidden/>
    <w:rsid w:val="00FD6B81"/>
    <w:pPr>
      <w:numPr>
        <w:numId w:val="4"/>
      </w:numPr>
    </w:pPr>
  </w:style>
  <w:style w:type="paragraph" w:styleId="Punktliste5">
    <w:name w:val="List Bullet 5"/>
    <w:basedOn w:val="Normal"/>
    <w:uiPriority w:val="99"/>
    <w:semiHidden/>
    <w:rsid w:val="00FD6B81"/>
    <w:pPr>
      <w:numPr>
        <w:numId w:val="5"/>
      </w:numPr>
    </w:pPr>
  </w:style>
  <w:style w:type="paragraph" w:styleId="Liste-forts">
    <w:name w:val="List Continue"/>
    <w:basedOn w:val="Normal"/>
    <w:uiPriority w:val="99"/>
    <w:semiHidden/>
    <w:rsid w:val="00FD6B81"/>
    <w:pPr>
      <w:spacing w:after="120"/>
      <w:ind w:left="283"/>
    </w:pPr>
  </w:style>
  <w:style w:type="paragraph" w:styleId="Liste-forts2">
    <w:name w:val="List Continue 2"/>
    <w:basedOn w:val="Normal"/>
    <w:uiPriority w:val="99"/>
    <w:semiHidden/>
    <w:rsid w:val="00FD6B81"/>
    <w:pPr>
      <w:spacing w:after="120"/>
      <w:ind w:left="566"/>
    </w:pPr>
  </w:style>
  <w:style w:type="paragraph" w:styleId="Liste-forts3">
    <w:name w:val="List Continue 3"/>
    <w:basedOn w:val="Normal"/>
    <w:uiPriority w:val="99"/>
    <w:semiHidden/>
    <w:rsid w:val="00FD6B81"/>
    <w:pPr>
      <w:spacing w:after="120"/>
      <w:ind w:left="849"/>
    </w:pPr>
  </w:style>
  <w:style w:type="paragraph" w:styleId="Liste-forts4">
    <w:name w:val="List Continue 4"/>
    <w:basedOn w:val="Normal"/>
    <w:uiPriority w:val="99"/>
    <w:semiHidden/>
    <w:rsid w:val="00FD6B81"/>
    <w:pPr>
      <w:spacing w:after="120"/>
      <w:ind w:left="1132"/>
    </w:pPr>
  </w:style>
  <w:style w:type="paragraph" w:styleId="Liste-forts5">
    <w:name w:val="List Continue 5"/>
    <w:basedOn w:val="Normal"/>
    <w:uiPriority w:val="99"/>
    <w:semiHidden/>
    <w:rsid w:val="00FD6B81"/>
    <w:pPr>
      <w:spacing w:after="120"/>
      <w:ind w:left="1415"/>
    </w:pPr>
  </w:style>
  <w:style w:type="paragraph" w:styleId="Nummerertliste">
    <w:name w:val="List Number"/>
    <w:basedOn w:val="Normal"/>
    <w:uiPriority w:val="2"/>
    <w:qFormat/>
    <w:rsid w:val="00FD23CC"/>
    <w:pPr>
      <w:numPr>
        <w:numId w:val="15"/>
      </w:numPr>
    </w:pPr>
  </w:style>
  <w:style w:type="paragraph" w:styleId="Nummerertliste2">
    <w:name w:val="List Number 2"/>
    <w:basedOn w:val="Normal"/>
    <w:uiPriority w:val="99"/>
    <w:semiHidden/>
    <w:rsid w:val="00FD6B81"/>
    <w:pPr>
      <w:numPr>
        <w:numId w:val="7"/>
      </w:numPr>
    </w:pPr>
  </w:style>
  <w:style w:type="paragraph" w:styleId="Nummerertliste3">
    <w:name w:val="List Number 3"/>
    <w:basedOn w:val="Normal"/>
    <w:uiPriority w:val="99"/>
    <w:semiHidden/>
    <w:rsid w:val="00FD6B81"/>
    <w:pPr>
      <w:numPr>
        <w:numId w:val="8"/>
      </w:numPr>
    </w:pPr>
  </w:style>
  <w:style w:type="paragraph" w:styleId="Nummerertliste4">
    <w:name w:val="List Number 4"/>
    <w:basedOn w:val="Normal"/>
    <w:uiPriority w:val="99"/>
    <w:semiHidden/>
    <w:rsid w:val="00FD6B81"/>
    <w:pPr>
      <w:numPr>
        <w:numId w:val="9"/>
      </w:numPr>
    </w:pPr>
  </w:style>
  <w:style w:type="paragraph" w:styleId="Nummerertliste5">
    <w:name w:val="List Number 5"/>
    <w:basedOn w:val="Normal"/>
    <w:uiPriority w:val="99"/>
    <w:semiHidden/>
    <w:rsid w:val="00FD6B81"/>
    <w:pPr>
      <w:numPr>
        <w:numId w:val="10"/>
      </w:numPr>
    </w:pPr>
  </w:style>
  <w:style w:type="paragraph" w:styleId="Meldingshode">
    <w:name w:val="Message Header"/>
    <w:basedOn w:val="Normal"/>
    <w:uiPriority w:val="99"/>
    <w:semiHidden/>
    <w:rsid w:val="00FD6B8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FD6B81"/>
    <w:rPr>
      <w:rFonts w:ascii="Times New Roman" w:hAnsi="Times New Roman"/>
      <w:sz w:val="24"/>
    </w:rPr>
  </w:style>
  <w:style w:type="paragraph" w:styleId="Vanliginnrykk">
    <w:name w:val="Normal Indent"/>
    <w:basedOn w:val="Normal"/>
    <w:uiPriority w:val="99"/>
    <w:semiHidden/>
    <w:rsid w:val="00FD6B81"/>
    <w:pPr>
      <w:ind w:left="1304"/>
    </w:pPr>
  </w:style>
  <w:style w:type="paragraph" w:styleId="Notatoverskrift">
    <w:name w:val="Note Heading"/>
    <w:basedOn w:val="Normal"/>
    <w:next w:val="Normal"/>
    <w:uiPriority w:val="99"/>
    <w:semiHidden/>
    <w:rsid w:val="00FD6B81"/>
  </w:style>
  <w:style w:type="paragraph" w:styleId="Rentekst">
    <w:name w:val="Plain Text"/>
    <w:basedOn w:val="Normal"/>
    <w:uiPriority w:val="99"/>
    <w:semiHidden/>
    <w:rsid w:val="00FD6B81"/>
    <w:rPr>
      <w:rFonts w:ascii="Courier New" w:hAnsi="Courier New" w:cs="Courier New"/>
      <w:sz w:val="20"/>
      <w:szCs w:val="20"/>
    </w:rPr>
  </w:style>
  <w:style w:type="paragraph" w:styleId="Innledendehilsen">
    <w:name w:val="Salutation"/>
    <w:basedOn w:val="Normal"/>
    <w:next w:val="Normal"/>
    <w:uiPriority w:val="99"/>
    <w:semiHidden/>
    <w:rsid w:val="00FD6B81"/>
  </w:style>
  <w:style w:type="paragraph" w:styleId="Underskrift">
    <w:name w:val="Signature"/>
    <w:basedOn w:val="Normal"/>
    <w:uiPriority w:val="99"/>
    <w:semiHidden/>
    <w:rsid w:val="00FD6B81"/>
    <w:pPr>
      <w:ind w:left="4252"/>
    </w:pPr>
  </w:style>
  <w:style w:type="table" w:styleId="Tabell-3D-effekt1">
    <w:name w:val="Table 3D effects 1"/>
    <w:basedOn w:val="Vanligtabell"/>
    <w:semiHidden/>
    <w:rsid w:val="00FD6B8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semiHidden/>
    <w:rsid w:val="00FD6B8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semiHidden/>
    <w:rsid w:val="00FD6B8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semiHidden/>
    <w:rsid w:val="00FD6B8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semiHidden/>
    <w:rsid w:val="00FD6B8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semiHidden/>
    <w:rsid w:val="00FD6B8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semiHidden/>
    <w:rsid w:val="00FD6B8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semiHidden/>
    <w:rsid w:val="00FD6B8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semiHidden/>
    <w:rsid w:val="00FD6B8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semiHidden/>
    <w:rsid w:val="00FD6B8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kolonne1">
    <w:name w:val="Table Columns 1"/>
    <w:basedOn w:val="Vanligtabell"/>
    <w:semiHidden/>
    <w:rsid w:val="00FD6B8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semiHidden/>
    <w:rsid w:val="00FD6B8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semiHidden/>
    <w:rsid w:val="00FD6B8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semiHidden/>
    <w:rsid w:val="00FD6B8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semiHidden/>
    <w:rsid w:val="00FD6B8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-moderne">
    <w:name w:val="Table Contemporary"/>
    <w:basedOn w:val="Vanligtabell"/>
    <w:semiHidden/>
    <w:rsid w:val="00FD6B8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elegant">
    <w:name w:val="Table Elegant"/>
    <w:basedOn w:val="Vanligtabell"/>
    <w:semiHidden/>
    <w:rsid w:val="00FD6B8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">
    <w:name w:val="Table Grid"/>
    <w:basedOn w:val="Vanligtabell"/>
    <w:rsid w:val="00FD6B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enett1">
    <w:name w:val="Table Grid 1"/>
    <w:basedOn w:val="Vanligtabell"/>
    <w:semiHidden/>
    <w:rsid w:val="00FD6B8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semiHidden/>
    <w:rsid w:val="00FD6B8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semiHidden/>
    <w:rsid w:val="00FD6B8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semiHidden/>
    <w:rsid w:val="00FD6B8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semiHidden/>
    <w:rsid w:val="00FD6B8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semiHidden/>
    <w:rsid w:val="00FD6B8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semiHidden/>
    <w:rsid w:val="00FD6B8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semiHidden/>
    <w:rsid w:val="00FD6B8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1">
    <w:name w:val="Table List 1"/>
    <w:basedOn w:val="Vanligtabell"/>
    <w:semiHidden/>
    <w:rsid w:val="00FD6B8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semiHidden/>
    <w:rsid w:val="00FD6B8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semiHidden/>
    <w:rsid w:val="00FD6B8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semiHidden/>
    <w:rsid w:val="00FD6B8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semiHidden/>
    <w:rsid w:val="00FD6B8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semiHidden/>
    <w:rsid w:val="00FD6B8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semiHidden/>
    <w:rsid w:val="00FD6B8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semiHidden/>
    <w:rsid w:val="00FD6B8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-profesjonell">
    <w:name w:val="Table Professional"/>
    <w:basedOn w:val="Vanligtabell"/>
    <w:semiHidden/>
    <w:rsid w:val="00FD6B8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tabell1">
    <w:name w:val="Table Simple 1"/>
    <w:basedOn w:val="Vanligtabell"/>
    <w:semiHidden/>
    <w:rsid w:val="00FD6B8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semiHidden/>
    <w:rsid w:val="00FD6B8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semiHidden/>
    <w:rsid w:val="00FD6B8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semiHidden/>
    <w:rsid w:val="00FD6B8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semiHidden/>
    <w:rsid w:val="00FD6B8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semiHidden/>
    <w:rsid w:val="00FD6B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Web1">
    <w:name w:val="Table Web 1"/>
    <w:basedOn w:val="Vanligtabell"/>
    <w:semiHidden/>
    <w:rsid w:val="00FD6B8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semiHidden/>
    <w:rsid w:val="00FD6B8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semiHidden/>
    <w:rsid w:val="00FD6B8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NH1">
    <w:name w:val="toc 1"/>
    <w:basedOn w:val="Normal"/>
    <w:next w:val="Normal"/>
    <w:uiPriority w:val="99"/>
    <w:semiHidden/>
    <w:rsid w:val="00367B63"/>
    <w:pPr>
      <w:ind w:right="567"/>
    </w:pPr>
  </w:style>
  <w:style w:type="paragraph" w:styleId="INNH2">
    <w:name w:val="toc 2"/>
    <w:basedOn w:val="Normal"/>
    <w:next w:val="Normal"/>
    <w:uiPriority w:val="99"/>
    <w:semiHidden/>
    <w:rsid w:val="00367B63"/>
    <w:pPr>
      <w:ind w:right="567"/>
    </w:pPr>
  </w:style>
  <w:style w:type="paragraph" w:styleId="INNH3">
    <w:name w:val="toc 3"/>
    <w:basedOn w:val="Normal"/>
    <w:next w:val="Normal"/>
    <w:uiPriority w:val="99"/>
    <w:semiHidden/>
    <w:rsid w:val="00367B63"/>
    <w:pPr>
      <w:ind w:right="567"/>
    </w:pPr>
  </w:style>
  <w:style w:type="paragraph" w:styleId="INNH4">
    <w:name w:val="toc 4"/>
    <w:basedOn w:val="Normal"/>
    <w:next w:val="Normal"/>
    <w:uiPriority w:val="99"/>
    <w:semiHidden/>
    <w:rsid w:val="00367B63"/>
    <w:pPr>
      <w:ind w:right="567"/>
    </w:pPr>
  </w:style>
  <w:style w:type="paragraph" w:styleId="INNH5">
    <w:name w:val="toc 5"/>
    <w:basedOn w:val="Normal"/>
    <w:next w:val="Normal"/>
    <w:uiPriority w:val="99"/>
    <w:semiHidden/>
    <w:rsid w:val="00367B63"/>
    <w:pPr>
      <w:ind w:right="567"/>
    </w:pPr>
  </w:style>
  <w:style w:type="numbering" w:styleId="111111">
    <w:name w:val="Outline List 2"/>
    <w:basedOn w:val="Ingenliste"/>
    <w:semiHidden/>
    <w:rsid w:val="00FD6B81"/>
    <w:pPr>
      <w:numPr>
        <w:numId w:val="11"/>
      </w:numPr>
    </w:pPr>
  </w:style>
  <w:style w:type="numbering" w:styleId="1ai">
    <w:name w:val="Outline List 1"/>
    <w:basedOn w:val="Ingenliste"/>
    <w:semiHidden/>
    <w:rsid w:val="00FD6B81"/>
    <w:pPr>
      <w:numPr>
        <w:numId w:val="12"/>
      </w:numPr>
    </w:pPr>
  </w:style>
  <w:style w:type="numbering" w:styleId="Artikkelavsnitt">
    <w:name w:val="Outline List 3"/>
    <w:basedOn w:val="Ingenliste"/>
    <w:semiHidden/>
    <w:rsid w:val="00FD6B81"/>
    <w:pPr>
      <w:numPr>
        <w:numId w:val="13"/>
      </w:numPr>
    </w:pPr>
  </w:style>
  <w:style w:type="paragraph" w:styleId="Blokktekst">
    <w:name w:val="Block Text"/>
    <w:basedOn w:val="Normal"/>
    <w:uiPriority w:val="99"/>
    <w:semiHidden/>
    <w:rsid w:val="00FD6B81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FD6B81"/>
    <w:pPr>
      <w:spacing w:after="120"/>
    </w:pPr>
  </w:style>
  <w:style w:type="paragraph" w:styleId="Brdtekst2">
    <w:name w:val="Body Text 2"/>
    <w:basedOn w:val="Normal"/>
    <w:uiPriority w:val="99"/>
    <w:semiHidden/>
    <w:rsid w:val="00FD6B81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FD6B81"/>
    <w:pPr>
      <w:spacing w:after="120"/>
    </w:pPr>
    <w:rPr>
      <w:sz w:val="16"/>
      <w:szCs w:val="16"/>
    </w:rPr>
  </w:style>
  <w:style w:type="paragraph" w:styleId="Brdtekst-frsteinnrykk">
    <w:name w:val="Body Text First Indent"/>
    <w:basedOn w:val="Brdtekst"/>
    <w:uiPriority w:val="99"/>
    <w:semiHidden/>
    <w:rsid w:val="00FD6B81"/>
    <w:pPr>
      <w:ind w:firstLine="210"/>
    </w:pPr>
  </w:style>
  <w:style w:type="paragraph" w:styleId="Brdtekstinnrykk">
    <w:name w:val="Body Text Indent"/>
    <w:basedOn w:val="Normal"/>
    <w:uiPriority w:val="99"/>
    <w:semiHidden/>
    <w:rsid w:val="00FD6B81"/>
    <w:pPr>
      <w:spacing w:after="120"/>
      <w:ind w:left="283"/>
    </w:pPr>
  </w:style>
  <w:style w:type="paragraph" w:styleId="Brdtekst-frsteinnrykk2">
    <w:name w:val="Body Text First Indent 2"/>
    <w:basedOn w:val="Brdtekstinnrykk"/>
    <w:uiPriority w:val="99"/>
    <w:semiHidden/>
    <w:rsid w:val="00FD6B81"/>
    <w:pPr>
      <w:ind w:firstLine="210"/>
    </w:pPr>
  </w:style>
  <w:style w:type="paragraph" w:styleId="Brdtekstinnrykk2">
    <w:name w:val="Body Text Indent 2"/>
    <w:basedOn w:val="Normal"/>
    <w:uiPriority w:val="99"/>
    <w:semiHidden/>
    <w:rsid w:val="00FD6B81"/>
    <w:pPr>
      <w:spacing w:after="120" w:line="480" w:lineRule="auto"/>
      <w:ind w:left="283"/>
    </w:pPr>
  </w:style>
  <w:style w:type="paragraph" w:styleId="Brdtekstinnrykk3">
    <w:name w:val="Body Text Indent 3"/>
    <w:basedOn w:val="Normal"/>
    <w:uiPriority w:val="99"/>
    <w:semiHidden/>
    <w:rsid w:val="00FD6B81"/>
    <w:pPr>
      <w:spacing w:after="120"/>
      <w:ind w:left="283"/>
    </w:pPr>
    <w:rPr>
      <w:sz w:val="16"/>
      <w:szCs w:val="16"/>
    </w:rPr>
  </w:style>
  <w:style w:type="paragraph" w:styleId="Hilsen">
    <w:name w:val="Closing"/>
    <w:basedOn w:val="Normal"/>
    <w:uiPriority w:val="99"/>
    <w:semiHidden/>
    <w:rsid w:val="00FD6B81"/>
    <w:pPr>
      <w:ind w:left="4252"/>
    </w:pPr>
  </w:style>
  <w:style w:type="paragraph" w:styleId="Dato">
    <w:name w:val="Date"/>
    <w:basedOn w:val="Normal"/>
    <w:next w:val="Normal"/>
    <w:uiPriority w:val="99"/>
    <w:semiHidden/>
    <w:rsid w:val="00FD6B81"/>
  </w:style>
  <w:style w:type="paragraph" w:styleId="E-postsignatur">
    <w:name w:val="E-mail Signature"/>
    <w:basedOn w:val="Normal"/>
    <w:uiPriority w:val="99"/>
    <w:semiHidden/>
    <w:rsid w:val="00FD6B81"/>
  </w:style>
  <w:style w:type="character" w:styleId="Utheving">
    <w:name w:val="Emphasis"/>
    <w:uiPriority w:val="99"/>
    <w:semiHidden/>
    <w:qFormat/>
    <w:rsid w:val="00FD6B81"/>
    <w:rPr>
      <w:i/>
      <w:iCs/>
      <w:lang w:val="nb-NO"/>
    </w:rPr>
  </w:style>
  <w:style w:type="paragraph" w:styleId="Konvoluttadresse">
    <w:name w:val="envelope address"/>
    <w:basedOn w:val="Normal"/>
    <w:uiPriority w:val="99"/>
    <w:semiHidden/>
    <w:rsid w:val="00FD6B81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vsenderadresse">
    <w:name w:val="envelope return"/>
    <w:basedOn w:val="Normal"/>
    <w:uiPriority w:val="99"/>
    <w:semiHidden/>
    <w:rsid w:val="00FD6B81"/>
    <w:rPr>
      <w:rFonts w:ascii="Arial" w:hAnsi="Arial" w:cs="Arial"/>
      <w:sz w:val="20"/>
      <w:szCs w:val="20"/>
    </w:rPr>
  </w:style>
  <w:style w:type="paragraph" w:styleId="Bunntekst">
    <w:name w:val="footer"/>
    <w:basedOn w:val="Normal"/>
    <w:link w:val="BunntekstTegn"/>
    <w:uiPriority w:val="99"/>
    <w:rsid w:val="00FD6B81"/>
    <w:pPr>
      <w:tabs>
        <w:tab w:val="center" w:pos="4819"/>
        <w:tab w:val="right" w:pos="9638"/>
      </w:tabs>
      <w:spacing w:line="210" w:lineRule="atLeast"/>
    </w:pPr>
    <w:rPr>
      <w:sz w:val="12"/>
    </w:rPr>
  </w:style>
  <w:style w:type="paragraph" w:styleId="Topptekst">
    <w:name w:val="header"/>
    <w:basedOn w:val="Normal"/>
    <w:uiPriority w:val="99"/>
    <w:semiHidden/>
    <w:rsid w:val="00FD6B81"/>
    <w:pPr>
      <w:tabs>
        <w:tab w:val="center" w:pos="4819"/>
        <w:tab w:val="right" w:pos="9638"/>
      </w:tabs>
      <w:spacing w:line="210" w:lineRule="atLeast"/>
    </w:pPr>
    <w:rPr>
      <w:sz w:val="12"/>
    </w:rPr>
  </w:style>
  <w:style w:type="character" w:styleId="Fulgthyperkobling">
    <w:name w:val="FollowedHyperlink"/>
    <w:uiPriority w:val="99"/>
    <w:semiHidden/>
    <w:rsid w:val="00A07BBE"/>
    <w:rPr>
      <w:rFonts w:ascii="Verdana" w:hAnsi="Verdana"/>
      <w:color w:val="808080"/>
      <w:sz w:val="18"/>
      <w:u w:val="none"/>
      <w:lang w:val="nb-NO"/>
    </w:rPr>
  </w:style>
  <w:style w:type="character" w:styleId="Hyperkobling">
    <w:name w:val="Hyperlink"/>
    <w:uiPriority w:val="99"/>
    <w:semiHidden/>
    <w:rsid w:val="00BF57C7"/>
    <w:rPr>
      <w:rFonts w:ascii="Verdana" w:hAnsi="Verdana"/>
      <w:color w:val="009DE0"/>
      <w:sz w:val="18"/>
      <w:u w:val="none"/>
      <w:lang w:val="nb-NO"/>
    </w:rPr>
  </w:style>
  <w:style w:type="character" w:styleId="Sidetall">
    <w:name w:val="page number"/>
    <w:uiPriority w:val="99"/>
    <w:semiHidden/>
    <w:rsid w:val="00367B63"/>
    <w:rPr>
      <w:rFonts w:ascii="Verdana" w:hAnsi="Verdana"/>
      <w:sz w:val="12"/>
      <w:lang w:val="nb-NO"/>
    </w:rPr>
  </w:style>
  <w:style w:type="paragraph" w:customStyle="1" w:styleId="Normal-DocumentHeading">
    <w:name w:val="Normal - Document Heading"/>
    <w:basedOn w:val="Normal"/>
    <w:uiPriority w:val="7"/>
    <w:semiHidden/>
    <w:rsid w:val="00367B63"/>
    <w:rPr>
      <w:b/>
      <w:caps/>
    </w:rPr>
  </w:style>
  <w:style w:type="paragraph" w:customStyle="1" w:styleId="Normal-SenderName">
    <w:name w:val="Normal - Sender Name"/>
    <w:basedOn w:val="Normal"/>
    <w:uiPriority w:val="7"/>
    <w:semiHidden/>
    <w:rsid w:val="00367B63"/>
    <w:rPr>
      <w:b/>
    </w:rPr>
  </w:style>
  <w:style w:type="paragraph" w:customStyle="1" w:styleId="Normal-Senderinformation">
    <w:name w:val="Normal - Sender information"/>
    <w:basedOn w:val="Normal"/>
    <w:uiPriority w:val="7"/>
    <w:semiHidden/>
    <w:rsid w:val="00B5460F"/>
    <w:pPr>
      <w:tabs>
        <w:tab w:val="left" w:pos="198"/>
        <w:tab w:val="left" w:pos="851"/>
      </w:tabs>
      <w:spacing w:line="200" w:lineRule="atLeast"/>
    </w:pPr>
    <w:rPr>
      <w:sz w:val="14"/>
    </w:rPr>
  </w:style>
  <w:style w:type="paragraph" w:customStyle="1" w:styleId="Template">
    <w:name w:val="Template"/>
    <w:uiPriority w:val="8"/>
    <w:semiHidden/>
    <w:rsid w:val="00484A78"/>
    <w:pPr>
      <w:tabs>
        <w:tab w:val="left" w:pos="198"/>
      </w:tabs>
      <w:spacing w:line="200" w:lineRule="atLeast"/>
    </w:pPr>
    <w:rPr>
      <w:noProof/>
      <w:sz w:val="14"/>
      <w:szCs w:val="24"/>
      <w:lang w:val="nb-NO"/>
    </w:rPr>
  </w:style>
  <w:style w:type="paragraph" w:customStyle="1" w:styleId="Template-Adresse">
    <w:name w:val="Template - Adresse"/>
    <w:basedOn w:val="Template"/>
    <w:uiPriority w:val="8"/>
    <w:semiHidden/>
    <w:rsid w:val="00985E2A"/>
  </w:style>
  <w:style w:type="paragraph" w:customStyle="1" w:styleId="Normal-Doctypetitle">
    <w:name w:val="Normal - Doc type title"/>
    <w:basedOn w:val="Normal"/>
    <w:uiPriority w:val="7"/>
    <w:semiHidden/>
    <w:rsid w:val="004A3C88"/>
    <w:pPr>
      <w:spacing w:line="480" w:lineRule="atLeast"/>
    </w:pPr>
    <w:rPr>
      <w:caps/>
      <w:spacing w:val="27"/>
      <w:sz w:val="44"/>
    </w:rPr>
  </w:style>
  <w:style w:type="paragraph" w:customStyle="1" w:styleId="Template-Legalinfo">
    <w:name w:val="Template - Legal info"/>
    <w:basedOn w:val="Template"/>
    <w:uiPriority w:val="8"/>
    <w:semiHidden/>
    <w:rsid w:val="00B41C39"/>
    <w:pPr>
      <w:tabs>
        <w:tab w:val="clear" w:pos="198"/>
        <w:tab w:val="left" w:pos="488"/>
      </w:tabs>
      <w:spacing w:line="160" w:lineRule="atLeast"/>
    </w:pPr>
    <w:rPr>
      <w:sz w:val="12"/>
    </w:rPr>
  </w:style>
  <w:style w:type="paragraph" w:customStyle="1" w:styleId="DearRow">
    <w:name w:val="DearRow"/>
    <w:basedOn w:val="Normal"/>
    <w:semiHidden/>
    <w:rsid w:val="00A77654"/>
  </w:style>
  <w:style w:type="character" w:customStyle="1" w:styleId="BunntekstTegn">
    <w:name w:val="Bunntekst Tegn"/>
    <w:basedOn w:val="Standardskriftforavsnitt"/>
    <w:link w:val="Bunntekst"/>
    <w:uiPriority w:val="99"/>
    <w:rsid w:val="00FE4E53"/>
    <w:rPr>
      <w:sz w:val="12"/>
      <w:lang w:val="nb-NO"/>
    </w:rPr>
  </w:style>
  <w:style w:type="paragraph" w:customStyle="1" w:styleId="RecipientAddress">
    <w:name w:val="RecipientAddress"/>
    <w:basedOn w:val="Normal"/>
    <w:qFormat/>
    <w:rsid w:val="00157551"/>
    <w:pPr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2436F5"/>
    <w:pPr>
      <w:spacing w:line="240" w:lineRule="auto"/>
    </w:pPr>
    <w:rPr>
      <w:rFonts w:ascii="Segoe UI" w:hAnsi="Segoe UI" w:cs="Segoe UI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436F5"/>
    <w:rPr>
      <w:rFonts w:ascii="Segoe UI" w:hAnsi="Segoe UI" w:cs="Segoe UI"/>
      <w:lang w:val="nb-NO"/>
    </w:rPr>
  </w:style>
  <w:style w:type="paragraph" w:styleId="Bibliografi">
    <w:name w:val="Bibliography"/>
    <w:basedOn w:val="Normal"/>
    <w:next w:val="Normal"/>
    <w:uiPriority w:val="99"/>
    <w:semiHidden/>
    <w:unhideWhenUsed/>
    <w:rsid w:val="002436F5"/>
  </w:style>
  <w:style w:type="character" w:styleId="Boktittel">
    <w:name w:val="Book Title"/>
    <w:basedOn w:val="Standardskriftforavsnitt"/>
    <w:uiPriority w:val="99"/>
    <w:qFormat/>
    <w:rsid w:val="002436F5"/>
    <w:rPr>
      <w:b/>
      <w:bCs/>
      <w:i/>
      <w:iCs/>
      <w:spacing w:val="5"/>
      <w:lang w:val="nb-NO"/>
    </w:rPr>
  </w:style>
  <w:style w:type="table" w:styleId="Fargeriktrutenett">
    <w:name w:val="Colorful Grid"/>
    <w:basedOn w:val="Vanligtabell"/>
    <w:uiPriority w:val="73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F6FD" w:themeFill="accent1" w:themeFillTint="33"/>
    </w:tcPr>
    <w:tblStylePr w:type="firstRow">
      <w:rPr>
        <w:b/>
        <w:bCs/>
      </w:rPr>
      <w:tblPr/>
      <w:tcPr>
        <w:shd w:val="clear" w:color="auto" w:fill="DBEDF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EDF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9A3E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9A3EA" w:themeFill="accent1" w:themeFillShade="BF"/>
      </w:tcPr>
    </w:tblStylePr>
    <w:tblStylePr w:type="band1Vert">
      <w:tblPr/>
      <w:tcPr>
        <w:shd w:val="clear" w:color="auto" w:fill="D3E8FA" w:themeFill="accent1" w:themeFillTint="7F"/>
      </w:tcPr>
    </w:tblStylePr>
    <w:tblStylePr w:type="band1Horz">
      <w:tblPr/>
      <w:tcPr>
        <w:shd w:val="clear" w:color="auto" w:fill="D3E8FA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DDB" w:themeFill="accent2" w:themeFillTint="33"/>
    </w:tcPr>
    <w:tblStylePr w:type="firstRow">
      <w:rPr>
        <w:b/>
        <w:bCs/>
      </w:rPr>
      <w:tblPr/>
      <w:tcPr>
        <w:shd w:val="clear" w:color="auto" w:fill="BCDCB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DCB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47B3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47B3C" w:themeFill="accent2" w:themeFillShade="BF"/>
      </w:tcPr>
    </w:tblStylePr>
    <w:tblStylePr w:type="band1Vert">
      <w:tblPr/>
      <w:tcPr>
        <w:shd w:val="clear" w:color="auto" w:fill="ACD3A6" w:themeFill="accent2" w:themeFillTint="7F"/>
      </w:tcPr>
    </w:tblStylePr>
    <w:tblStylePr w:type="band1Horz">
      <w:tblPr/>
      <w:tcPr>
        <w:shd w:val="clear" w:color="auto" w:fill="ACD3A6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3D5" w:themeFill="accent3" w:themeFillTint="33"/>
    </w:tcPr>
    <w:tblStylePr w:type="firstRow">
      <w:rPr>
        <w:b/>
        <w:bCs/>
      </w:rPr>
      <w:tblPr/>
      <w:tcPr>
        <w:shd w:val="clear" w:color="auto" w:fill="DAE7A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7A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88E2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88E28" w:themeFill="accent3" w:themeFillShade="BF"/>
      </w:tcPr>
    </w:tblStylePr>
    <w:tblStylePr w:type="band1Vert">
      <w:tblPr/>
      <w:tcPr>
        <w:shd w:val="clear" w:color="auto" w:fill="D1E298" w:themeFill="accent3" w:themeFillTint="7F"/>
      </w:tcPr>
    </w:tblStylePr>
    <w:tblStylePr w:type="band1Horz">
      <w:tblPr/>
      <w:tcPr>
        <w:shd w:val="clear" w:color="auto" w:fill="D1E298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0E6" w:themeFill="accent4" w:themeFillTint="33"/>
    </w:tcPr>
    <w:tblStylePr w:type="firstRow">
      <w:rPr>
        <w:b/>
        <w:bCs/>
      </w:rPr>
      <w:tblPr/>
      <w:tcPr>
        <w:shd w:val="clear" w:color="auto" w:fill="FF81C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1C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92005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92005A" w:themeFill="accent4" w:themeFillShade="BF"/>
      </w:tcPr>
    </w:tblStylePr>
    <w:tblStylePr w:type="band1Vert">
      <w:tblPr/>
      <w:tcPr>
        <w:shd w:val="clear" w:color="auto" w:fill="FF62C2" w:themeFill="accent4" w:themeFillTint="7F"/>
      </w:tcPr>
    </w:tblStylePr>
    <w:tblStylePr w:type="band1Horz">
      <w:tblPr/>
      <w:tcPr>
        <w:shd w:val="clear" w:color="auto" w:fill="FF62C2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2CB" w:themeFill="accent5" w:themeFillTint="33"/>
    </w:tcPr>
    <w:tblStylePr w:type="firstRow">
      <w:rPr>
        <w:b/>
        <w:bCs/>
      </w:rPr>
      <w:tblPr/>
      <w:tcPr>
        <w:shd w:val="clear" w:color="auto" w:fill="F2A69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69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4261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42612" w:themeFill="accent5" w:themeFillShade="BF"/>
      </w:tcPr>
    </w:tblStylePr>
    <w:tblStylePr w:type="band1Vert">
      <w:tblPr/>
      <w:tcPr>
        <w:shd w:val="clear" w:color="auto" w:fill="EF907E" w:themeFill="accent5" w:themeFillTint="7F"/>
      </w:tcPr>
    </w:tblStylePr>
    <w:tblStylePr w:type="band1Horz">
      <w:tblPr/>
      <w:tcPr>
        <w:shd w:val="clear" w:color="auto" w:fill="EF907E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3" w:themeFill="accent6" w:themeFillTint="33"/>
    </w:tcPr>
    <w:tblStylePr w:type="firstRow">
      <w:rPr>
        <w:b/>
        <w:bCs/>
      </w:rPr>
      <w:tblPr/>
      <w:tcPr>
        <w:shd w:val="clear" w:color="auto" w:fill="ECEBE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EBE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2A0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2A08C" w:themeFill="accent6" w:themeFillShade="BF"/>
      </w:tcPr>
    </w:tblStylePr>
    <w:tblStylePr w:type="band1Vert">
      <w:tblPr/>
      <w:tcPr>
        <w:shd w:val="clear" w:color="auto" w:fill="E7E7E2" w:themeFill="accent6" w:themeFillTint="7F"/>
      </w:tcPr>
    </w:tblStylePr>
    <w:tblStylePr w:type="band1Horz">
      <w:tblPr/>
      <w:tcPr>
        <w:shd w:val="clear" w:color="auto" w:fill="E7E7E2" w:themeFill="accent6" w:themeFillTint="7F"/>
      </w:tcPr>
    </w:tblStylePr>
  </w:style>
  <w:style w:type="table" w:styleId="Fargerikliste">
    <w:name w:val="Colorful List"/>
    <w:basedOn w:val="Vanligtabell"/>
    <w:uiPriority w:val="72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98340" w:themeFill="accent2" w:themeFillShade="CC"/>
      </w:tcPr>
    </w:tblStylePr>
    <w:tblStylePr w:type="lastRow">
      <w:rPr>
        <w:b/>
        <w:bCs/>
        <w:color w:val="49834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AF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98340" w:themeFill="accent2" w:themeFillShade="CC"/>
      </w:tcPr>
    </w:tblStylePr>
    <w:tblStylePr w:type="lastRow">
      <w:rPr>
        <w:b/>
        <w:bCs/>
        <w:color w:val="49834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4FC" w:themeFill="accent1" w:themeFillTint="3F"/>
      </w:tcPr>
    </w:tblStylePr>
    <w:tblStylePr w:type="band1Horz">
      <w:tblPr/>
      <w:tcPr>
        <w:shd w:val="clear" w:color="auto" w:fill="EDF6FD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6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98340" w:themeFill="accent2" w:themeFillShade="CC"/>
      </w:tcPr>
    </w:tblStylePr>
    <w:tblStylePr w:type="lastRow">
      <w:rPr>
        <w:b/>
        <w:bCs/>
        <w:color w:val="49834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9D3" w:themeFill="accent2" w:themeFillTint="3F"/>
      </w:tcPr>
    </w:tblStylePr>
    <w:tblStylePr w:type="band1Horz">
      <w:tblPr/>
      <w:tcPr>
        <w:shd w:val="clear" w:color="auto" w:fill="DDEDDB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9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C0060" w:themeFill="accent4" w:themeFillShade="CC"/>
      </w:tcPr>
    </w:tblStylePr>
    <w:tblStylePr w:type="lastRow">
      <w:rPr>
        <w:b/>
        <w:bCs/>
        <w:color w:val="9C006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0CB" w:themeFill="accent3" w:themeFillTint="3F"/>
      </w:tcPr>
    </w:tblStylePr>
    <w:tblStylePr w:type="band1Horz">
      <w:tblPr/>
      <w:tcPr>
        <w:shd w:val="clear" w:color="auto" w:fill="ECF3D5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0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0982B" w:themeFill="accent3" w:themeFillShade="CC"/>
      </w:tcPr>
    </w:tblStylePr>
    <w:tblStylePr w:type="lastRow">
      <w:rPr>
        <w:b/>
        <w:bCs/>
        <w:color w:val="80982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1E1" w:themeFill="accent4" w:themeFillTint="3F"/>
      </w:tcPr>
    </w:tblStylePr>
    <w:tblStylePr w:type="band1Horz">
      <w:tblPr/>
      <w:tcPr>
        <w:shd w:val="clear" w:color="auto" w:fill="FFC0E6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9E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BA998" w:themeFill="accent6" w:themeFillShade="CC"/>
      </w:tcPr>
    </w:tblStylePr>
    <w:tblStylePr w:type="lastRow">
      <w:rPr>
        <w:b/>
        <w:bCs/>
        <w:color w:val="ABA99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8BF" w:themeFill="accent5" w:themeFillTint="3F"/>
      </w:tcPr>
    </w:tblStylePr>
    <w:tblStylePr w:type="band1Horz">
      <w:tblPr/>
      <w:tcPr>
        <w:shd w:val="clear" w:color="auto" w:fill="F8D2CB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A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2913" w:themeFill="accent5" w:themeFillShade="CC"/>
      </w:tcPr>
    </w:tblStylePr>
    <w:tblStylePr w:type="lastRow">
      <w:rPr>
        <w:b/>
        <w:bCs/>
        <w:color w:val="9E291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3F0" w:themeFill="accent6" w:themeFillTint="3F"/>
      </w:tcPr>
    </w:tblStylePr>
    <w:tblStylePr w:type="band1Horz">
      <w:tblPr/>
      <w:tcPr>
        <w:shd w:val="clear" w:color="auto" w:fill="F5F5F3" w:themeFill="accent6" w:themeFillTint="33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CA55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CA55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71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CA551" w:themeColor="accent2"/>
        <w:left w:val="single" w:sz="4" w:space="0" w:color="A7D3F5" w:themeColor="accent1"/>
        <w:bottom w:val="single" w:sz="4" w:space="0" w:color="A7D3F5" w:themeColor="accent1"/>
        <w:right w:val="single" w:sz="4" w:space="0" w:color="A7D3F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AF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CA55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87D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87DD" w:themeColor="accent1" w:themeShade="99"/>
          <w:insideV w:val="nil"/>
        </w:tcBorders>
        <w:shd w:val="clear" w:color="auto" w:fill="1987D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87DD" w:themeFill="accent1" w:themeFillShade="99"/>
      </w:tcPr>
    </w:tblStylePr>
    <w:tblStylePr w:type="band1Vert">
      <w:tblPr/>
      <w:tcPr>
        <w:shd w:val="clear" w:color="auto" w:fill="DBEDFB" w:themeFill="accent1" w:themeFillTint="66"/>
      </w:tcPr>
    </w:tblStylePr>
    <w:tblStylePr w:type="band1Horz">
      <w:tblPr/>
      <w:tcPr>
        <w:shd w:val="clear" w:color="auto" w:fill="D3E8F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71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CA551" w:themeColor="accent2"/>
        <w:left w:val="single" w:sz="4" w:space="0" w:color="5CA551" w:themeColor="accent2"/>
        <w:bottom w:val="single" w:sz="4" w:space="0" w:color="5CA551" w:themeColor="accent2"/>
        <w:right w:val="single" w:sz="4" w:space="0" w:color="5CA55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6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CA55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7623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76230" w:themeColor="accent2" w:themeShade="99"/>
          <w:insideV w:val="nil"/>
        </w:tcBorders>
        <w:shd w:val="clear" w:color="auto" w:fill="37623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6230" w:themeFill="accent2" w:themeFillShade="99"/>
      </w:tcPr>
    </w:tblStylePr>
    <w:tblStylePr w:type="band1Vert">
      <w:tblPr/>
      <w:tcPr>
        <w:shd w:val="clear" w:color="auto" w:fill="BCDCB8" w:themeFill="accent2" w:themeFillTint="66"/>
      </w:tcPr>
    </w:tblStylePr>
    <w:tblStylePr w:type="band1Horz">
      <w:tblPr/>
      <w:tcPr>
        <w:shd w:val="clear" w:color="auto" w:fill="ACD3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71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40079" w:themeColor="accent4"/>
        <w:left w:val="single" w:sz="4" w:space="0" w:color="A1BF36" w:themeColor="accent3"/>
        <w:bottom w:val="single" w:sz="4" w:space="0" w:color="A1BF36" w:themeColor="accent3"/>
        <w:right w:val="single" w:sz="4" w:space="0" w:color="A1BF3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9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4007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0722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07220" w:themeColor="accent3" w:themeShade="99"/>
          <w:insideV w:val="nil"/>
        </w:tcBorders>
        <w:shd w:val="clear" w:color="auto" w:fill="60722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7220" w:themeFill="accent3" w:themeFillShade="99"/>
      </w:tcPr>
    </w:tblStylePr>
    <w:tblStylePr w:type="band1Vert">
      <w:tblPr/>
      <w:tcPr>
        <w:shd w:val="clear" w:color="auto" w:fill="DAE7AC" w:themeFill="accent3" w:themeFillTint="66"/>
      </w:tcPr>
    </w:tblStylePr>
    <w:tblStylePr w:type="band1Horz">
      <w:tblPr/>
      <w:tcPr>
        <w:shd w:val="clear" w:color="auto" w:fill="D1E298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1BF36" w:themeColor="accent3"/>
        <w:left w:val="single" w:sz="4" w:space="0" w:color="C40079" w:themeColor="accent4"/>
        <w:bottom w:val="single" w:sz="4" w:space="0" w:color="C40079" w:themeColor="accent4"/>
        <w:right w:val="single" w:sz="4" w:space="0" w:color="C4007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0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1BF3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0048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0048" w:themeColor="accent4" w:themeShade="99"/>
          <w:insideV w:val="nil"/>
        </w:tcBorders>
        <w:shd w:val="clear" w:color="auto" w:fill="750048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0048" w:themeFill="accent4" w:themeFillShade="99"/>
      </w:tcPr>
    </w:tblStylePr>
    <w:tblStylePr w:type="band1Vert">
      <w:tblPr/>
      <w:tcPr>
        <w:shd w:val="clear" w:color="auto" w:fill="FF81CE" w:themeFill="accent4" w:themeFillTint="66"/>
      </w:tcPr>
    </w:tblStylePr>
    <w:tblStylePr w:type="band1Horz">
      <w:tblPr/>
      <w:tcPr>
        <w:shd w:val="clear" w:color="auto" w:fill="FF62C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71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0CFC5" w:themeColor="accent6"/>
        <w:left w:val="single" w:sz="4" w:space="0" w:color="C63418" w:themeColor="accent5"/>
        <w:bottom w:val="single" w:sz="4" w:space="0" w:color="C63418" w:themeColor="accent5"/>
        <w:right w:val="single" w:sz="4" w:space="0" w:color="C6341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9E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CFC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1F0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1F0E" w:themeColor="accent5" w:themeShade="99"/>
          <w:insideV w:val="nil"/>
        </w:tcBorders>
        <w:shd w:val="clear" w:color="auto" w:fill="761F0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F0E" w:themeFill="accent5" w:themeFillShade="99"/>
      </w:tcPr>
    </w:tblStylePr>
    <w:tblStylePr w:type="band1Vert">
      <w:tblPr/>
      <w:tcPr>
        <w:shd w:val="clear" w:color="auto" w:fill="F2A698" w:themeFill="accent5" w:themeFillTint="66"/>
      </w:tcPr>
    </w:tblStylePr>
    <w:tblStylePr w:type="band1Horz">
      <w:tblPr/>
      <w:tcPr>
        <w:shd w:val="clear" w:color="auto" w:fill="EF907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63418" w:themeColor="accent5"/>
        <w:left w:val="single" w:sz="4" w:space="0" w:color="D0CFC5" w:themeColor="accent6"/>
        <w:bottom w:val="single" w:sz="4" w:space="0" w:color="D0CFC5" w:themeColor="accent6"/>
        <w:right w:val="single" w:sz="4" w:space="0" w:color="D0CFC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341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6836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6836C" w:themeColor="accent6" w:themeShade="99"/>
          <w:insideV w:val="nil"/>
        </w:tcBorders>
        <w:shd w:val="clear" w:color="auto" w:fill="86836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836C" w:themeFill="accent6" w:themeFillShade="99"/>
      </w:tcPr>
    </w:tblStylePr>
    <w:tblStylePr w:type="band1Vert">
      <w:tblPr/>
      <w:tcPr>
        <w:shd w:val="clear" w:color="auto" w:fill="ECEBE7" w:themeFill="accent6" w:themeFillTint="66"/>
      </w:tcPr>
    </w:tblStylePr>
    <w:tblStylePr w:type="band1Horz">
      <w:tblPr/>
      <w:tcPr>
        <w:shd w:val="clear" w:color="auto" w:fill="E7E7E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erknadsreferanse">
    <w:name w:val="annotation reference"/>
    <w:basedOn w:val="Standardskriftforavsnitt"/>
    <w:uiPriority w:val="99"/>
    <w:semiHidden/>
    <w:unhideWhenUsed/>
    <w:rsid w:val="002436F5"/>
    <w:rPr>
      <w:sz w:val="16"/>
      <w:szCs w:val="16"/>
      <w:lang w:val="nb-NO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2436F5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2436F5"/>
    <w:rPr>
      <w:sz w:val="20"/>
      <w:szCs w:val="20"/>
      <w:lang w:val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2436F5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2436F5"/>
    <w:rPr>
      <w:b/>
      <w:bCs/>
      <w:sz w:val="20"/>
      <w:szCs w:val="20"/>
      <w:lang w:val="nb-NO"/>
    </w:rPr>
  </w:style>
  <w:style w:type="table" w:styleId="Mrkliste">
    <w:name w:val="Dark List"/>
    <w:basedOn w:val="Vanligtabell"/>
    <w:uiPriority w:val="70"/>
    <w:semiHidden/>
    <w:unhideWhenUsed/>
    <w:rsid w:val="002436F5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70"/>
    <w:semiHidden/>
    <w:unhideWhenUsed/>
    <w:rsid w:val="002436F5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7D3F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70B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9A3E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9A3E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A3E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A3EA" w:themeFill="accent1" w:themeFillShade="BF"/>
      </w:tcPr>
    </w:tblStylePr>
  </w:style>
  <w:style w:type="table" w:styleId="Mrklisteuthevingsfarge2">
    <w:name w:val="Dark List Accent 2"/>
    <w:basedOn w:val="Vanligtabell"/>
    <w:uiPriority w:val="70"/>
    <w:semiHidden/>
    <w:unhideWhenUsed/>
    <w:rsid w:val="002436F5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CA55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D522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47B3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47B3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B3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B3C" w:themeFill="accent2" w:themeFillShade="BF"/>
      </w:tcPr>
    </w:tblStylePr>
  </w:style>
  <w:style w:type="table" w:styleId="Mrklisteuthevingsfarge3">
    <w:name w:val="Dark List Accent 3"/>
    <w:basedOn w:val="Vanligtabell"/>
    <w:uiPriority w:val="70"/>
    <w:semiHidden/>
    <w:unhideWhenUsed/>
    <w:rsid w:val="002436F5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1BF3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05F1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88E2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88E2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8E2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8E28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2436F5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4007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003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2005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2005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005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005A" w:themeFill="accent4" w:themeFillShade="BF"/>
      </w:tcPr>
    </w:tblStylePr>
  </w:style>
  <w:style w:type="table" w:styleId="Mrklisteuthevingsfarge5">
    <w:name w:val="Dark List Accent 5"/>
    <w:basedOn w:val="Vanligtabell"/>
    <w:uiPriority w:val="70"/>
    <w:semiHidden/>
    <w:unhideWhenUsed/>
    <w:rsid w:val="002436F5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6341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190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261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261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261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2612" w:themeFill="accent5" w:themeFillShade="BF"/>
      </w:tcPr>
    </w:tblStylePr>
  </w:style>
  <w:style w:type="table" w:styleId="Mrklisteuthevingsfarge6">
    <w:name w:val="Dark List Accent 6"/>
    <w:basedOn w:val="Vanligtabell"/>
    <w:uiPriority w:val="70"/>
    <w:rsid w:val="002436F5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0CFC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F6D5A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A0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A0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A0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A08C" w:themeFill="accent6" w:themeFillShade="BF"/>
      </w:tcPr>
    </w:tblStylePr>
  </w:style>
  <w:style w:type="paragraph" w:styleId="Dokumentkart">
    <w:name w:val="Document Map"/>
    <w:basedOn w:val="Normal"/>
    <w:link w:val="DokumentkartTegn"/>
    <w:uiPriority w:val="99"/>
    <w:semiHidden/>
    <w:unhideWhenUsed/>
    <w:rsid w:val="002436F5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2436F5"/>
    <w:rPr>
      <w:rFonts w:ascii="Segoe UI" w:hAnsi="Segoe UI" w:cs="Segoe UI"/>
      <w:sz w:val="16"/>
      <w:szCs w:val="16"/>
      <w:lang w:val="nb-NO"/>
    </w:rPr>
  </w:style>
  <w:style w:type="table" w:styleId="Rutenettabell1lys">
    <w:name w:val="Grid Table 1 Light"/>
    <w:basedOn w:val="Vanligtabell"/>
    <w:uiPriority w:val="46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1">
    <w:name w:val="Grid Table 1 Light Accent 1"/>
    <w:basedOn w:val="Vanligtabell"/>
    <w:uiPriority w:val="46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DBEDFB" w:themeColor="accent1" w:themeTint="66"/>
        <w:left w:val="single" w:sz="4" w:space="0" w:color="DBEDFB" w:themeColor="accent1" w:themeTint="66"/>
        <w:bottom w:val="single" w:sz="4" w:space="0" w:color="DBEDFB" w:themeColor="accent1" w:themeTint="66"/>
        <w:right w:val="single" w:sz="4" w:space="0" w:color="DBEDFB" w:themeColor="accent1" w:themeTint="66"/>
        <w:insideH w:val="single" w:sz="4" w:space="0" w:color="DBEDFB" w:themeColor="accent1" w:themeTint="66"/>
        <w:insideV w:val="single" w:sz="4" w:space="0" w:color="DBEDF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AE4F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AE4F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46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BCDCB8" w:themeColor="accent2" w:themeTint="66"/>
        <w:left w:val="single" w:sz="4" w:space="0" w:color="BCDCB8" w:themeColor="accent2" w:themeTint="66"/>
        <w:bottom w:val="single" w:sz="4" w:space="0" w:color="BCDCB8" w:themeColor="accent2" w:themeTint="66"/>
        <w:right w:val="single" w:sz="4" w:space="0" w:color="BCDCB8" w:themeColor="accent2" w:themeTint="66"/>
        <w:insideH w:val="single" w:sz="4" w:space="0" w:color="BCDCB8" w:themeColor="accent2" w:themeTint="66"/>
        <w:insideV w:val="single" w:sz="4" w:space="0" w:color="BCDCB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BCA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A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DAE7AC" w:themeColor="accent3" w:themeTint="66"/>
        <w:left w:val="single" w:sz="4" w:space="0" w:color="DAE7AC" w:themeColor="accent3" w:themeTint="66"/>
        <w:bottom w:val="single" w:sz="4" w:space="0" w:color="DAE7AC" w:themeColor="accent3" w:themeTint="66"/>
        <w:right w:val="single" w:sz="4" w:space="0" w:color="DAE7AC" w:themeColor="accent3" w:themeTint="66"/>
        <w:insideH w:val="single" w:sz="4" w:space="0" w:color="DAE7AC" w:themeColor="accent3" w:themeTint="66"/>
        <w:insideV w:val="single" w:sz="4" w:space="0" w:color="DAE7A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DC8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C8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4">
    <w:name w:val="Grid Table 1 Light Accent 4"/>
    <w:basedOn w:val="Vanligtabell"/>
    <w:uiPriority w:val="46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FF81CE" w:themeColor="accent4" w:themeTint="66"/>
        <w:left w:val="single" w:sz="4" w:space="0" w:color="FF81CE" w:themeColor="accent4" w:themeTint="66"/>
        <w:bottom w:val="single" w:sz="4" w:space="0" w:color="FF81CE" w:themeColor="accent4" w:themeTint="66"/>
        <w:right w:val="single" w:sz="4" w:space="0" w:color="FF81CE" w:themeColor="accent4" w:themeTint="66"/>
        <w:insideH w:val="single" w:sz="4" w:space="0" w:color="FF81CE" w:themeColor="accent4" w:themeTint="66"/>
        <w:insideV w:val="single" w:sz="4" w:space="0" w:color="FF81C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42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2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5">
    <w:name w:val="Grid Table 1 Light Accent 5"/>
    <w:basedOn w:val="Vanligtabell"/>
    <w:uiPriority w:val="46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F2A698" w:themeColor="accent5" w:themeTint="66"/>
        <w:left w:val="single" w:sz="4" w:space="0" w:color="F2A698" w:themeColor="accent5" w:themeTint="66"/>
        <w:bottom w:val="single" w:sz="4" w:space="0" w:color="F2A698" w:themeColor="accent5" w:themeTint="66"/>
        <w:right w:val="single" w:sz="4" w:space="0" w:color="F2A698" w:themeColor="accent5" w:themeTint="66"/>
        <w:insideH w:val="single" w:sz="4" w:space="0" w:color="F2A698" w:themeColor="accent5" w:themeTint="66"/>
        <w:insideV w:val="single" w:sz="4" w:space="0" w:color="F2A69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C7A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7A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6">
    <w:name w:val="Grid Table 1 Light Accent 6"/>
    <w:basedOn w:val="Vanligtabell"/>
    <w:uiPriority w:val="46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ECEBE7" w:themeColor="accent6" w:themeTint="66"/>
        <w:left w:val="single" w:sz="4" w:space="0" w:color="ECEBE7" w:themeColor="accent6" w:themeTint="66"/>
        <w:bottom w:val="single" w:sz="4" w:space="0" w:color="ECEBE7" w:themeColor="accent6" w:themeTint="66"/>
        <w:right w:val="single" w:sz="4" w:space="0" w:color="ECEBE7" w:themeColor="accent6" w:themeTint="66"/>
        <w:insideH w:val="single" w:sz="4" w:space="0" w:color="ECEBE7" w:themeColor="accent6" w:themeTint="66"/>
        <w:insideV w:val="single" w:sz="4" w:space="0" w:color="ECEBE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2E2D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E2D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47"/>
    <w:rsid w:val="002436F5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uthevingsfarge1">
    <w:name w:val="Grid Table 2 Accent 1"/>
    <w:basedOn w:val="Vanligtabell"/>
    <w:uiPriority w:val="47"/>
    <w:rsid w:val="002436F5"/>
    <w:pPr>
      <w:spacing w:line="240" w:lineRule="auto"/>
    </w:pPr>
    <w:tblPr>
      <w:tblStyleRowBandSize w:val="1"/>
      <w:tblStyleColBandSize w:val="1"/>
      <w:tblBorders>
        <w:top w:val="single" w:sz="2" w:space="0" w:color="CAE4F9" w:themeColor="accent1" w:themeTint="99"/>
        <w:bottom w:val="single" w:sz="2" w:space="0" w:color="CAE4F9" w:themeColor="accent1" w:themeTint="99"/>
        <w:insideH w:val="single" w:sz="2" w:space="0" w:color="CAE4F9" w:themeColor="accent1" w:themeTint="99"/>
        <w:insideV w:val="single" w:sz="2" w:space="0" w:color="CAE4F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AE4F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AE4F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FD" w:themeFill="accent1" w:themeFillTint="33"/>
      </w:tcPr>
    </w:tblStylePr>
    <w:tblStylePr w:type="band1Horz">
      <w:tblPr/>
      <w:tcPr>
        <w:shd w:val="clear" w:color="auto" w:fill="EDF6FD" w:themeFill="accent1" w:themeFillTint="33"/>
      </w:tcPr>
    </w:tblStylePr>
  </w:style>
  <w:style w:type="table" w:styleId="Rutenettabell2uthevingsfarge2">
    <w:name w:val="Grid Table 2 Accent 2"/>
    <w:basedOn w:val="Vanligtabell"/>
    <w:uiPriority w:val="47"/>
    <w:rsid w:val="002436F5"/>
    <w:pPr>
      <w:spacing w:line="240" w:lineRule="auto"/>
    </w:pPr>
    <w:tblPr>
      <w:tblStyleRowBandSize w:val="1"/>
      <w:tblStyleColBandSize w:val="1"/>
      <w:tblBorders>
        <w:top w:val="single" w:sz="2" w:space="0" w:color="9BCA94" w:themeColor="accent2" w:themeTint="99"/>
        <w:bottom w:val="single" w:sz="2" w:space="0" w:color="9BCA94" w:themeColor="accent2" w:themeTint="99"/>
        <w:insideH w:val="single" w:sz="2" w:space="0" w:color="9BCA94" w:themeColor="accent2" w:themeTint="99"/>
        <w:insideV w:val="single" w:sz="2" w:space="0" w:color="9BCA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CA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A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DDB" w:themeFill="accent2" w:themeFillTint="33"/>
      </w:tcPr>
    </w:tblStylePr>
    <w:tblStylePr w:type="band1Horz">
      <w:tblPr/>
      <w:tcPr>
        <w:shd w:val="clear" w:color="auto" w:fill="DDEDDB" w:themeFill="accent2" w:themeFillTint="33"/>
      </w:tcPr>
    </w:tblStylePr>
  </w:style>
  <w:style w:type="table" w:styleId="Rutenettabell2uthevingsfarge3">
    <w:name w:val="Grid Table 2 Accent 3"/>
    <w:basedOn w:val="Vanligtabell"/>
    <w:uiPriority w:val="47"/>
    <w:rsid w:val="002436F5"/>
    <w:pPr>
      <w:spacing w:line="240" w:lineRule="auto"/>
    </w:pPr>
    <w:tblPr>
      <w:tblStyleRowBandSize w:val="1"/>
      <w:tblStyleColBandSize w:val="1"/>
      <w:tblBorders>
        <w:top w:val="single" w:sz="2" w:space="0" w:color="C8DC83" w:themeColor="accent3" w:themeTint="99"/>
        <w:bottom w:val="single" w:sz="2" w:space="0" w:color="C8DC83" w:themeColor="accent3" w:themeTint="99"/>
        <w:insideH w:val="single" w:sz="2" w:space="0" w:color="C8DC83" w:themeColor="accent3" w:themeTint="99"/>
        <w:insideV w:val="single" w:sz="2" w:space="0" w:color="C8DC8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C8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C8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3D5" w:themeFill="accent3" w:themeFillTint="33"/>
      </w:tcPr>
    </w:tblStylePr>
    <w:tblStylePr w:type="band1Horz">
      <w:tblPr/>
      <w:tcPr>
        <w:shd w:val="clear" w:color="auto" w:fill="ECF3D5" w:themeFill="accent3" w:themeFillTint="33"/>
      </w:tcPr>
    </w:tblStylePr>
  </w:style>
  <w:style w:type="table" w:styleId="Rutenettabell2uthevingsfarge4">
    <w:name w:val="Grid Table 2 Accent 4"/>
    <w:basedOn w:val="Vanligtabell"/>
    <w:uiPriority w:val="47"/>
    <w:rsid w:val="002436F5"/>
    <w:pPr>
      <w:spacing w:line="240" w:lineRule="auto"/>
    </w:pPr>
    <w:tblPr>
      <w:tblStyleRowBandSize w:val="1"/>
      <w:tblStyleColBandSize w:val="1"/>
      <w:tblBorders>
        <w:top w:val="single" w:sz="2" w:space="0" w:color="FF42B6" w:themeColor="accent4" w:themeTint="99"/>
        <w:bottom w:val="single" w:sz="2" w:space="0" w:color="FF42B6" w:themeColor="accent4" w:themeTint="99"/>
        <w:insideH w:val="single" w:sz="2" w:space="0" w:color="FF42B6" w:themeColor="accent4" w:themeTint="99"/>
        <w:insideV w:val="single" w:sz="2" w:space="0" w:color="FF42B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2B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2B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</w:style>
  <w:style w:type="table" w:styleId="Rutenettabell2uthevingsfarge5">
    <w:name w:val="Grid Table 2 Accent 5"/>
    <w:basedOn w:val="Vanligtabell"/>
    <w:uiPriority w:val="47"/>
    <w:rsid w:val="002436F5"/>
    <w:pPr>
      <w:spacing w:line="240" w:lineRule="auto"/>
    </w:pPr>
    <w:tblPr>
      <w:tblStyleRowBandSize w:val="1"/>
      <w:tblStyleColBandSize w:val="1"/>
      <w:tblBorders>
        <w:top w:val="single" w:sz="2" w:space="0" w:color="EC7A64" w:themeColor="accent5" w:themeTint="99"/>
        <w:bottom w:val="single" w:sz="2" w:space="0" w:color="EC7A64" w:themeColor="accent5" w:themeTint="99"/>
        <w:insideH w:val="single" w:sz="2" w:space="0" w:color="EC7A64" w:themeColor="accent5" w:themeTint="99"/>
        <w:insideV w:val="single" w:sz="2" w:space="0" w:color="EC7A6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7A6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7A6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</w:style>
  <w:style w:type="table" w:styleId="Rutenettabell2uthevingsfarge6">
    <w:name w:val="Grid Table 2 Accent 6"/>
    <w:basedOn w:val="Vanligtabell"/>
    <w:uiPriority w:val="47"/>
    <w:rsid w:val="002436F5"/>
    <w:pPr>
      <w:spacing w:line="240" w:lineRule="auto"/>
    </w:pPr>
    <w:tblPr>
      <w:tblStyleRowBandSize w:val="1"/>
      <w:tblStyleColBandSize w:val="1"/>
      <w:tblBorders>
        <w:top w:val="single" w:sz="2" w:space="0" w:color="E2E2DC" w:themeColor="accent6" w:themeTint="99"/>
        <w:bottom w:val="single" w:sz="2" w:space="0" w:color="E2E2DC" w:themeColor="accent6" w:themeTint="99"/>
        <w:insideH w:val="single" w:sz="2" w:space="0" w:color="E2E2DC" w:themeColor="accent6" w:themeTint="99"/>
        <w:insideV w:val="single" w:sz="2" w:space="0" w:color="E2E2D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E2D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E2D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3" w:themeFill="accent6" w:themeFillTint="33"/>
      </w:tcPr>
    </w:tblStylePr>
    <w:tblStylePr w:type="band1Horz">
      <w:tblPr/>
      <w:tcPr>
        <w:shd w:val="clear" w:color="auto" w:fill="F5F5F3" w:themeFill="accent6" w:themeFillTint="33"/>
      </w:tcPr>
    </w:tblStylePr>
  </w:style>
  <w:style w:type="table" w:styleId="Rutenettabell3">
    <w:name w:val="Grid Table 3"/>
    <w:basedOn w:val="Vanligtabell"/>
    <w:uiPriority w:val="48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3uthevingsfarge1">
    <w:name w:val="Grid Table 3 Accent 1"/>
    <w:basedOn w:val="Vanligtabell"/>
    <w:uiPriority w:val="48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CAE4F9" w:themeColor="accent1" w:themeTint="99"/>
        <w:left w:val="single" w:sz="4" w:space="0" w:color="CAE4F9" w:themeColor="accent1" w:themeTint="99"/>
        <w:bottom w:val="single" w:sz="4" w:space="0" w:color="CAE4F9" w:themeColor="accent1" w:themeTint="99"/>
        <w:right w:val="single" w:sz="4" w:space="0" w:color="CAE4F9" w:themeColor="accent1" w:themeTint="99"/>
        <w:insideH w:val="single" w:sz="4" w:space="0" w:color="CAE4F9" w:themeColor="accent1" w:themeTint="99"/>
        <w:insideV w:val="single" w:sz="4" w:space="0" w:color="CAE4F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6FD" w:themeFill="accent1" w:themeFillTint="33"/>
      </w:tcPr>
    </w:tblStylePr>
    <w:tblStylePr w:type="band1Horz">
      <w:tblPr/>
      <w:tcPr>
        <w:shd w:val="clear" w:color="auto" w:fill="EDF6FD" w:themeFill="accent1" w:themeFillTint="33"/>
      </w:tcPr>
    </w:tblStylePr>
    <w:tblStylePr w:type="neCell">
      <w:tblPr/>
      <w:tcPr>
        <w:tcBorders>
          <w:bottom w:val="single" w:sz="4" w:space="0" w:color="CAE4F9" w:themeColor="accent1" w:themeTint="99"/>
        </w:tcBorders>
      </w:tcPr>
    </w:tblStylePr>
    <w:tblStylePr w:type="nwCell">
      <w:tblPr/>
      <w:tcPr>
        <w:tcBorders>
          <w:bottom w:val="single" w:sz="4" w:space="0" w:color="CAE4F9" w:themeColor="accent1" w:themeTint="99"/>
        </w:tcBorders>
      </w:tcPr>
    </w:tblStylePr>
    <w:tblStylePr w:type="seCell">
      <w:tblPr/>
      <w:tcPr>
        <w:tcBorders>
          <w:top w:val="single" w:sz="4" w:space="0" w:color="CAE4F9" w:themeColor="accent1" w:themeTint="99"/>
        </w:tcBorders>
      </w:tcPr>
    </w:tblStylePr>
    <w:tblStylePr w:type="swCell">
      <w:tblPr/>
      <w:tcPr>
        <w:tcBorders>
          <w:top w:val="single" w:sz="4" w:space="0" w:color="CAE4F9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48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9BCA94" w:themeColor="accent2" w:themeTint="99"/>
        <w:left w:val="single" w:sz="4" w:space="0" w:color="9BCA94" w:themeColor="accent2" w:themeTint="99"/>
        <w:bottom w:val="single" w:sz="4" w:space="0" w:color="9BCA94" w:themeColor="accent2" w:themeTint="99"/>
        <w:right w:val="single" w:sz="4" w:space="0" w:color="9BCA94" w:themeColor="accent2" w:themeTint="99"/>
        <w:insideH w:val="single" w:sz="4" w:space="0" w:color="9BCA94" w:themeColor="accent2" w:themeTint="99"/>
        <w:insideV w:val="single" w:sz="4" w:space="0" w:color="9BCA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DDB" w:themeFill="accent2" w:themeFillTint="33"/>
      </w:tcPr>
    </w:tblStylePr>
    <w:tblStylePr w:type="band1Horz">
      <w:tblPr/>
      <w:tcPr>
        <w:shd w:val="clear" w:color="auto" w:fill="DDEDDB" w:themeFill="accent2" w:themeFillTint="33"/>
      </w:tcPr>
    </w:tblStylePr>
    <w:tblStylePr w:type="neCell">
      <w:tblPr/>
      <w:tcPr>
        <w:tcBorders>
          <w:bottom w:val="single" w:sz="4" w:space="0" w:color="9BCA94" w:themeColor="accent2" w:themeTint="99"/>
        </w:tcBorders>
      </w:tcPr>
    </w:tblStylePr>
    <w:tblStylePr w:type="nwCell">
      <w:tblPr/>
      <w:tcPr>
        <w:tcBorders>
          <w:bottom w:val="single" w:sz="4" w:space="0" w:color="9BCA94" w:themeColor="accent2" w:themeTint="99"/>
        </w:tcBorders>
      </w:tcPr>
    </w:tblStylePr>
    <w:tblStylePr w:type="seCell">
      <w:tblPr/>
      <w:tcPr>
        <w:tcBorders>
          <w:top w:val="single" w:sz="4" w:space="0" w:color="9BCA94" w:themeColor="accent2" w:themeTint="99"/>
        </w:tcBorders>
      </w:tcPr>
    </w:tblStylePr>
    <w:tblStylePr w:type="swCell">
      <w:tblPr/>
      <w:tcPr>
        <w:tcBorders>
          <w:top w:val="single" w:sz="4" w:space="0" w:color="9BCA94" w:themeColor="accent2" w:themeTint="99"/>
        </w:tcBorders>
      </w:tcPr>
    </w:tblStylePr>
  </w:style>
  <w:style w:type="table" w:styleId="Rutenettabell3uthevingsfarge3">
    <w:name w:val="Grid Table 3 Accent 3"/>
    <w:basedOn w:val="Vanligtabell"/>
    <w:uiPriority w:val="48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C8DC83" w:themeColor="accent3" w:themeTint="99"/>
        <w:left w:val="single" w:sz="4" w:space="0" w:color="C8DC83" w:themeColor="accent3" w:themeTint="99"/>
        <w:bottom w:val="single" w:sz="4" w:space="0" w:color="C8DC83" w:themeColor="accent3" w:themeTint="99"/>
        <w:right w:val="single" w:sz="4" w:space="0" w:color="C8DC83" w:themeColor="accent3" w:themeTint="99"/>
        <w:insideH w:val="single" w:sz="4" w:space="0" w:color="C8DC83" w:themeColor="accent3" w:themeTint="99"/>
        <w:insideV w:val="single" w:sz="4" w:space="0" w:color="C8DC8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3D5" w:themeFill="accent3" w:themeFillTint="33"/>
      </w:tcPr>
    </w:tblStylePr>
    <w:tblStylePr w:type="band1Horz">
      <w:tblPr/>
      <w:tcPr>
        <w:shd w:val="clear" w:color="auto" w:fill="ECF3D5" w:themeFill="accent3" w:themeFillTint="33"/>
      </w:tcPr>
    </w:tblStylePr>
    <w:tblStylePr w:type="neCell">
      <w:tblPr/>
      <w:tcPr>
        <w:tcBorders>
          <w:bottom w:val="single" w:sz="4" w:space="0" w:color="C8DC83" w:themeColor="accent3" w:themeTint="99"/>
        </w:tcBorders>
      </w:tcPr>
    </w:tblStylePr>
    <w:tblStylePr w:type="nwCell">
      <w:tblPr/>
      <w:tcPr>
        <w:tcBorders>
          <w:bottom w:val="single" w:sz="4" w:space="0" w:color="C8DC83" w:themeColor="accent3" w:themeTint="99"/>
        </w:tcBorders>
      </w:tcPr>
    </w:tblStylePr>
    <w:tblStylePr w:type="seCell">
      <w:tblPr/>
      <w:tcPr>
        <w:tcBorders>
          <w:top w:val="single" w:sz="4" w:space="0" w:color="C8DC83" w:themeColor="accent3" w:themeTint="99"/>
        </w:tcBorders>
      </w:tcPr>
    </w:tblStylePr>
    <w:tblStylePr w:type="swCell">
      <w:tblPr/>
      <w:tcPr>
        <w:tcBorders>
          <w:top w:val="single" w:sz="4" w:space="0" w:color="C8DC83" w:themeColor="accent3" w:themeTint="99"/>
        </w:tcBorders>
      </w:tcPr>
    </w:tblStylePr>
  </w:style>
  <w:style w:type="table" w:styleId="Rutenettabell3uthevingsfarge4">
    <w:name w:val="Grid Table 3 Accent 4"/>
    <w:basedOn w:val="Vanligtabell"/>
    <w:uiPriority w:val="48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FF42B6" w:themeColor="accent4" w:themeTint="99"/>
        <w:left w:val="single" w:sz="4" w:space="0" w:color="FF42B6" w:themeColor="accent4" w:themeTint="99"/>
        <w:bottom w:val="single" w:sz="4" w:space="0" w:color="FF42B6" w:themeColor="accent4" w:themeTint="99"/>
        <w:right w:val="single" w:sz="4" w:space="0" w:color="FF42B6" w:themeColor="accent4" w:themeTint="99"/>
        <w:insideH w:val="single" w:sz="4" w:space="0" w:color="FF42B6" w:themeColor="accent4" w:themeTint="99"/>
        <w:insideV w:val="single" w:sz="4" w:space="0" w:color="FF42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  <w:tblStylePr w:type="neCell">
      <w:tblPr/>
      <w:tcPr>
        <w:tcBorders>
          <w:bottom w:val="single" w:sz="4" w:space="0" w:color="FF42B6" w:themeColor="accent4" w:themeTint="99"/>
        </w:tcBorders>
      </w:tcPr>
    </w:tblStylePr>
    <w:tblStylePr w:type="nwCell">
      <w:tblPr/>
      <w:tcPr>
        <w:tcBorders>
          <w:bottom w:val="single" w:sz="4" w:space="0" w:color="FF42B6" w:themeColor="accent4" w:themeTint="99"/>
        </w:tcBorders>
      </w:tcPr>
    </w:tblStylePr>
    <w:tblStylePr w:type="seCell">
      <w:tblPr/>
      <w:tcPr>
        <w:tcBorders>
          <w:top w:val="single" w:sz="4" w:space="0" w:color="FF42B6" w:themeColor="accent4" w:themeTint="99"/>
        </w:tcBorders>
      </w:tcPr>
    </w:tblStylePr>
    <w:tblStylePr w:type="swCell">
      <w:tblPr/>
      <w:tcPr>
        <w:tcBorders>
          <w:top w:val="single" w:sz="4" w:space="0" w:color="FF42B6" w:themeColor="accent4" w:themeTint="99"/>
        </w:tcBorders>
      </w:tcPr>
    </w:tblStylePr>
  </w:style>
  <w:style w:type="table" w:styleId="Rutenettabell3uthevingsfarge5">
    <w:name w:val="Grid Table 3 Accent 5"/>
    <w:basedOn w:val="Vanligtabell"/>
    <w:uiPriority w:val="48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EC7A64" w:themeColor="accent5" w:themeTint="99"/>
        <w:left w:val="single" w:sz="4" w:space="0" w:color="EC7A64" w:themeColor="accent5" w:themeTint="99"/>
        <w:bottom w:val="single" w:sz="4" w:space="0" w:color="EC7A64" w:themeColor="accent5" w:themeTint="99"/>
        <w:right w:val="single" w:sz="4" w:space="0" w:color="EC7A64" w:themeColor="accent5" w:themeTint="99"/>
        <w:insideH w:val="single" w:sz="4" w:space="0" w:color="EC7A64" w:themeColor="accent5" w:themeTint="99"/>
        <w:insideV w:val="single" w:sz="4" w:space="0" w:color="EC7A6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  <w:tblStylePr w:type="neCell">
      <w:tblPr/>
      <w:tcPr>
        <w:tcBorders>
          <w:bottom w:val="single" w:sz="4" w:space="0" w:color="EC7A64" w:themeColor="accent5" w:themeTint="99"/>
        </w:tcBorders>
      </w:tcPr>
    </w:tblStylePr>
    <w:tblStylePr w:type="nwCell">
      <w:tblPr/>
      <w:tcPr>
        <w:tcBorders>
          <w:bottom w:val="single" w:sz="4" w:space="0" w:color="EC7A64" w:themeColor="accent5" w:themeTint="99"/>
        </w:tcBorders>
      </w:tcPr>
    </w:tblStylePr>
    <w:tblStylePr w:type="seCell">
      <w:tblPr/>
      <w:tcPr>
        <w:tcBorders>
          <w:top w:val="single" w:sz="4" w:space="0" w:color="EC7A64" w:themeColor="accent5" w:themeTint="99"/>
        </w:tcBorders>
      </w:tcPr>
    </w:tblStylePr>
    <w:tblStylePr w:type="swCell">
      <w:tblPr/>
      <w:tcPr>
        <w:tcBorders>
          <w:top w:val="single" w:sz="4" w:space="0" w:color="EC7A64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48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E2E2DC" w:themeColor="accent6" w:themeTint="99"/>
        <w:left w:val="single" w:sz="4" w:space="0" w:color="E2E2DC" w:themeColor="accent6" w:themeTint="99"/>
        <w:bottom w:val="single" w:sz="4" w:space="0" w:color="E2E2DC" w:themeColor="accent6" w:themeTint="99"/>
        <w:right w:val="single" w:sz="4" w:space="0" w:color="E2E2DC" w:themeColor="accent6" w:themeTint="99"/>
        <w:insideH w:val="single" w:sz="4" w:space="0" w:color="E2E2DC" w:themeColor="accent6" w:themeTint="99"/>
        <w:insideV w:val="single" w:sz="4" w:space="0" w:color="E2E2D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3" w:themeFill="accent6" w:themeFillTint="33"/>
      </w:tcPr>
    </w:tblStylePr>
    <w:tblStylePr w:type="band1Horz">
      <w:tblPr/>
      <w:tcPr>
        <w:shd w:val="clear" w:color="auto" w:fill="F5F5F3" w:themeFill="accent6" w:themeFillTint="33"/>
      </w:tcPr>
    </w:tblStylePr>
    <w:tblStylePr w:type="neCell">
      <w:tblPr/>
      <w:tcPr>
        <w:tcBorders>
          <w:bottom w:val="single" w:sz="4" w:space="0" w:color="E2E2DC" w:themeColor="accent6" w:themeTint="99"/>
        </w:tcBorders>
      </w:tcPr>
    </w:tblStylePr>
    <w:tblStylePr w:type="nwCell">
      <w:tblPr/>
      <w:tcPr>
        <w:tcBorders>
          <w:bottom w:val="single" w:sz="4" w:space="0" w:color="E2E2DC" w:themeColor="accent6" w:themeTint="99"/>
        </w:tcBorders>
      </w:tcPr>
    </w:tblStylePr>
    <w:tblStylePr w:type="seCell">
      <w:tblPr/>
      <w:tcPr>
        <w:tcBorders>
          <w:top w:val="single" w:sz="4" w:space="0" w:color="E2E2DC" w:themeColor="accent6" w:themeTint="99"/>
        </w:tcBorders>
      </w:tcPr>
    </w:tblStylePr>
    <w:tblStylePr w:type="swCell">
      <w:tblPr/>
      <w:tcPr>
        <w:tcBorders>
          <w:top w:val="single" w:sz="4" w:space="0" w:color="E2E2DC" w:themeColor="accent6" w:themeTint="99"/>
        </w:tcBorders>
      </w:tcPr>
    </w:tblStylePr>
  </w:style>
  <w:style w:type="table" w:styleId="Rutenettabell4">
    <w:name w:val="Grid Table 4"/>
    <w:basedOn w:val="Vanligtabell"/>
    <w:uiPriority w:val="49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4uthevingsfarge1">
    <w:name w:val="Grid Table 4 Accent 1"/>
    <w:basedOn w:val="Vanligtabell"/>
    <w:uiPriority w:val="49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CAE4F9" w:themeColor="accent1" w:themeTint="99"/>
        <w:left w:val="single" w:sz="4" w:space="0" w:color="CAE4F9" w:themeColor="accent1" w:themeTint="99"/>
        <w:bottom w:val="single" w:sz="4" w:space="0" w:color="CAE4F9" w:themeColor="accent1" w:themeTint="99"/>
        <w:right w:val="single" w:sz="4" w:space="0" w:color="CAE4F9" w:themeColor="accent1" w:themeTint="99"/>
        <w:insideH w:val="single" w:sz="4" w:space="0" w:color="CAE4F9" w:themeColor="accent1" w:themeTint="99"/>
        <w:insideV w:val="single" w:sz="4" w:space="0" w:color="CAE4F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7D3F5" w:themeColor="accent1"/>
          <w:left w:val="single" w:sz="4" w:space="0" w:color="A7D3F5" w:themeColor="accent1"/>
          <w:bottom w:val="single" w:sz="4" w:space="0" w:color="A7D3F5" w:themeColor="accent1"/>
          <w:right w:val="single" w:sz="4" w:space="0" w:color="A7D3F5" w:themeColor="accent1"/>
          <w:insideH w:val="nil"/>
          <w:insideV w:val="nil"/>
        </w:tcBorders>
        <w:shd w:val="clear" w:color="auto" w:fill="A7D3F5" w:themeFill="accent1"/>
      </w:tcPr>
    </w:tblStylePr>
    <w:tblStylePr w:type="lastRow">
      <w:rPr>
        <w:b/>
        <w:bCs/>
      </w:rPr>
      <w:tblPr/>
      <w:tcPr>
        <w:tcBorders>
          <w:top w:val="double" w:sz="4" w:space="0" w:color="A7D3F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FD" w:themeFill="accent1" w:themeFillTint="33"/>
      </w:tcPr>
    </w:tblStylePr>
    <w:tblStylePr w:type="band1Horz">
      <w:tblPr/>
      <w:tcPr>
        <w:shd w:val="clear" w:color="auto" w:fill="EDF6FD" w:themeFill="accent1" w:themeFillTint="33"/>
      </w:tcPr>
    </w:tblStylePr>
  </w:style>
  <w:style w:type="table" w:styleId="Rutenettabell4uthevingsfarge2">
    <w:name w:val="Grid Table 4 Accent 2"/>
    <w:basedOn w:val="Vanligtabell"/>
    <w:uiPriority w:val="49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9BCA94" w:themeColor="accent2" w:themeTint="99"/>
        <w:left w:val="single" w:sz="4" w:space="0" w:color="9BCA94" w:themeColor="accent2" w:themeTint="99"/>
        <w:bottom w:val="single" w:sz="4" w:space="0" w:color="9BCA94" w:themeColor="accent2" w:themeTint="99"/>
        <w:right w:val="single" w:sz="4" w:space="0" w:color="9BCA94" w:themeColor="accent2" w:themeTint="99"/>
        <w:insideH w:val="single" w:sz="4" w:space="0" w:color="9BCA94" w:themeColor="accent2" w:themeTint="99"/>
        <w:insideV w:val="single" w:sz="4" w:space="0" w:color="9BCA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CA551" w:themeColor="accent2"/>
          <w:left w:val="single" w:sz="4" w:space="0" w:color="5CA551" w:themeColor="accent2"/>
          <w:bottom w:val="single" w:sz="4" w:space="0" w:color="5CA551" w:themeColor="accent2"/>
          <w:right w:val="single" w:sz="4" w:space="0" w:color="5CA551" w:themeColor="accent2"/>
          <w:insideH w:val="nil"/>
          <w:insideV w:val="nil"/>
        </w:tcBorders>
        <w:shd w:val="clear" w:color="auto" w:fill="5CA551" w:themeFill="accent2"/>
      </w:tcPr>
    </w:tblStylePr>
    <w:tblStylePr w:type="lastRow">
      <w:rPr>
        <w:b/>
        <w:bCs/>
      </w:rPr>
      <w:tblPr/>
      <w:tcPr>
        <w:tcBorders>
          <w:top w:val="double" w:sz="4" w:space="0" w:color="5CA55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DDB" w:themeFill="accent2" w:themeFillTint="33"/>
      </w:tcPr>
    </w:tblStylePr>
    <w:tblStylePr w:type="band1Horz">
      <w:tblPr/>
      <w:tcPr>
        <w:shd w:val="clear" w:color="auto" w:fill="DDEDDB" w:themeFill="accent2" w:themeFillTint="33"/>
      </w:tcPr>
    </w:tblStylePr>
  </w:style>
  <w:style w:type="table" w:styleId="Rutenettabell4uthevingsfarge3">
    <w:name w:val="Grid Table 4 Accent 3"/>
    <w:basedOn w:val="Vanligtabell"/>
    <w:uiPriority w:val="49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C8DC83" w:themeColor="accent3" w:themeTint="99"/>
        <w:left w:val="single" w:sz="4" w:space="0" w:color="C8DC83" w:themeColor="accent3" w:themeTint="99"/>
        <w:bottom w:val="single" w:sz="4" w:space="0" w:color="C8DC83" w:themeColor="accent3" w:themeTint="99"/>
        <w:right w:val="single" w:sz="4" w:space="0" w:color="C8DC83" w:themeColor="accent3" w:themeTint="99"/>
        <w:insideH w:val="single" w:sz="4" w:space="0" w:color="C8DC83" w:themeColor="accent3" w:themeTint="99"/>
        <w:insideV w:val="single" w:sz="4" w:space="0" w:color="C8DC8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BF36" w:themeColor="accent3"/>
          <w:left w:val="single" w:sz="4" w:space="0" w:color="A1BF36" w:themeColor="accent3"/>
          <w:bottom w:val="single" w:sz="4" w:space="0" w:color="A1BF36" w:themeColor="accent3"/>
          <w:right w:val="single" w:sz="4" w:space="0" w:color="A1BF36" w:themeColor="accent3"/>
          <w:insideH w:val="nil"/>
          <w:insideV w:val="nil"/>
        </w:tcBorders>
        <w:shd w:val="clear" w:color="auto" w:fill="A1BF36" w:themeFill="accent3"/>
      </w:tcPr>
    </w:tblStylePr>
    <w:tblStylePr w:type="lastRow">
      <w:rPr>
        <w:b/>
        <w:bCs/>
      </w:rPr>
      <w:tblPr/>
      <w:tcPr>
        <w:tcBorders>
          <w:top w:val="double" w:sz="4" w:space="0" w:color="A1BF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3D5" w:themeFill="accent3" w:themeFillTint="33"/>
      </w:tcPr>
    </w:tblStylePr>
    <w:tblStylePr w:type="band1Horz">
      <w:tblPr/>
      <w:tcPr>
        <w:shd w:val="clear" w:color="auto" w:fill="ECF3D5" w:themeFill="accent3" w:themeFillTint="33"/>
      </w:tcPr>
    </w:tblStylePr>
  </w:style>
  <w:style w:type="table" w:styleId="Rutenettabell4uthevingsfarge4">
    <w:name w:val="Grid Table 4 Accent 4"/>
    <w:basedOn w:val="Vanligtabell"/>
    <w:uiPriority w:val="49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FF42B6" w:themeColor="accent4" w:themeTint="99"/>
        <w:left w:val="single" w:sz="4" w:space="0" w:color="FF42B6" w:themeColor="accent4" w:themeTint="99"/>
        <w:bottom w:val="single" w:sz="4" w:space="0" w:color="FF42B6" w:themeColor="accent4" w:themeTint="99"/>
        <w:right w:val="single" w:sz="4" w:space="0" w:color="FF42B6" w:themeColor="accent4" w:themeTint="99"/>
        <w:insideH w:val="single" w:sz="4" w:space="0" w:color="FF42B6" w:themeColor="accent4" w:themeTint="99"/>
        <w:insideV w:val="single" w:sz="4" w:space="0" w:color="FF42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40079" w:themeColor="accent4"/>
          <w:left w:val="single" w:sz="4" w:space="0" w:color="C40079" w:themeColor="accent4"/>
          <w:bottom w:val="single" w:sz="4" w:space="0" w:color="C40079" w:themeColor="accent4"/>
          <w:right w:val="single" w:sz="4" w:space="0" w:color="C40079" w:themeColor="accent4"/>
          <w:insideH w:val="nil"/>
          <w:insideV w:val="nil"/>
        </w:tcBorders>
        <w:shd w:val="clear" w:color="auto" w:fill="C40079" w:themeFill="accent4"/>
      </w:tcPr>
    </w:tblStylePr>
    <w:tblStylePr w:type="lastRow">
      <w:rPr>
        <w:b/>
        <w:bCs/>
      </w:rPr>
      <w:tblPr/>
      <w:tcPr>
        <w:tcBorders>
          <w:top w:val="double" w:sz="4" w:space="0" w:color="C4007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</w:style>
  <w:style w:type="table" w:styleId="Rutenettabell4uthevingsfarge5">
    <w:name w:val="Grid Table 4 Accent 5"/>
    <w:basedOn w:val="Vanligtabell"/>
    <w:uiPriority w:val="49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EC7A64" w:themeColor="accent5" w:themeTint="99"/>
        <w:left w:val="single" w:sz="4" w:space="0" w:color="EC7A64" w:themeColor="accent5" w:themeTint="99"/>
        <w:bottom w:val="single" w:sz="4" w:space="0" w:color="EC7A64" w:themeColor="accent5" w:themeTint="99"/>
        <w:right w:val="single" w:sz="4" w:space="0" w:color="EC7A64" w:themeColor="accent5" w:themeTint="99"/>
        <w:insideH w:val="single" w:sz="4" w:space="0" w:color="EC7A64" w:themeColor="accent5" w:themeTint="99"/>
        <w:insideV w:val="single" w:sz="4" w:space="0" w:color="EC7A6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3418" w:themeColor="accent5"/>
          <w:left w:val="single" w:sz="4" w:space="0" w:color="C63418" w:themeColor="accent5"/>
          <w:bottom w:val="single" w:sz="4" w:space="0" w:color="C63418" w:themeColor="accent5"/>
          <w:right w:val="single" w:sz="4" w:space="0" w:color="C63418" w:themeColor="accent5"/>
          <w:insideH w:val="nil"/>
          <w:insideV w:val="nil"/>
        </w:tcBorders>
        <w:shd w:val="clear" w:color="auto" w:fill="C63418" w:themeFill="accent5"/>
      </w:tcPr>
    </w:tblStylePr>
    <w:tblStylePr w:type="lastRow">
      <w:rPr>
        <w:b/>
        <w:bCs/>
      </w:rPr>
      <w:tblPr/>
      <w:tcPr>
        <w:tcBorders>
          <w:top w:val="double" w:sz="4" w:space="0" w:color="C6341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</w:style>
  <w:style w:type="table" w:styleId="Rutenettabell4uthevingsfarge6">
    <w:name w:val="Grid Table 4 Accent 6"/>
    <w:basedOn w:val="Vanligtabell"/>
    <w:uiPriority w:val="49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E2E2DC" w:themeColor="accent6" w:themeTint="99"/>
        <w:left w:val="single" w:sz="4" w:space="0" w:color="E2E2DC" w:themeColor="accent6" w:themeTint="99"/>
        <w:bottom w:val="single" w:sz="4" w:space="0" w:color="E2E2DC" w:themeColor="accent6" w:themeTint="99"/>
        <w:right w:val="single" w:sz="4" w:space="0" w:color="E2E2DC" w:themeColor="accent6" w:themeTint="99"/>
        <w:insideH w:val="single" w:sz="4" w:space="0" w:color="E2E2DC" w:themeColor="accent6" w:themeTint="99"/>
        <w:insideV w:val="single" w:sz="4" w:space="0" w:color="E2E2D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CFC5" w:themeColor="accent6"/>
          <w:left w:val="single" w:sz="4" w:space="0" w:color="D0CFC5" w:themeColor="accent6"/>
          <w:bottom w:val="single" w:sz="4" w:space="0" w:color="D0CFC5" w:themeColor="accent6"/>
          <w:right w:val="single" w:sz="4" w:space="0" w:color="D0CFC5" w:themeColor="accent6"/>
          <w:insideH w:val="nil"/>
          <w:insideV w:val="nil"/>
        </w:tcBorders>
        <w:shd w:val="clear" w:color="auto" w:fill="D0CFC5" w:themeFill="accent6"/>
      </w:tcPr>
    </w:tblStylePr>
    <w:tblStylePr w:type="lastRow">
      <w:rPr>
        <w:b/>
        <w:bCs/>
      </w:rPr>
      <w:tblPr/>
      <w:tcPr>
        <w:tcBorders>
          <w:top w:val="double" w:sz="4" w:space="0" w:color="D0CFC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3" w:themeFill="accent6" w:themeFillTint="33"/>
      </w:tcPr>
    </w:tblStylePr>
    <w:tblStylePr w:type="band1Horz">
      <w:tblPr/>
      <w:tcPr>
        <w:shd w:val="clear" w:color="auto" w:fill="F5F5F3" w:themeFill="accent6" w:themeFillTint="33"/>
      </w:tcPr>
    </w:tblStylePr>
  </w:style>
  <w:style w:type="table" w:styleId="Rutenettabell5mrk">
    <w:name w:val="Grid Table 5 Dark"/>
    <w:basedOn w:val="Vanligtabell"/>
    <w:uiPriority w:val="50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enettabell5mrkuthevingsfarge1">
    <w:name w:val="Grid Table 5 Dark Accent 1"/>
    <w:basedOn w:val="Vanligtabell"/>
    <w:uiPriority w:val="50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7D3F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7D3F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7D3F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7D3F5" w:themeFill="accent1"/>
      </w:tcPr>
    </w:tblStylePr>
    <w:tblStylePr w:type="band1Vert">
      <w:tblPr/>
      <w:tcPr>
        <w:shd w:val="clear" w:color="auto" w:fill="DBEDFB" w:themeFill="accent1" w:themeFillTint="66"/>
      </w:tcPr>
    </w:tblStylePr>
    <w:tblStylePr w:type="band1Horz">
      <w:tblPr/>
      <w:tcPr>
        <w:shd w:val="clear" w:color="auto" w:fill="DBEDFB" w:themeFill="accent1" w:themeFillTint="66"/>
      </w:tcPr>
    </w:tblStylePr>
  </w:style>
  <w:style w:type="table" w:styleId="Rutenettabell5mrkuthevingsfarge2">
    <w:name w:val="Grid Table 5 Dark Accent 2"/>
    <w:basedOn w:val="Vanligtabell"/>
    <w:uiPriority w:val="50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D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A55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A55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CA55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CA551" w:themeFill="accent2"/>
      </w:tcPr>
    </w:tblStylePr>
    <w:tblStylePr w:type="band1Vert">
      <w:tblPr/>
      <w:tcPr>
        <w:shd w:val="clear" w:color="auto" w:fill="BCDCB8" w:themeFill="accent2" w:themeFillTint="66"/>
      </w:tcPr>
    </w:tblStylePr>
    <w:tblStylePr w:type="band1Horz">
      <w:tblPr/>
      <w:tcPr>
        <w:shd w:val="clear" w:color="auto" w:fill="BCDCB8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3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BF3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BF3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1BF3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1BF36" w:themeFill="accent3"/>
      </w:tcPr>
    </w:tblStylePr>
    <w:tblStylePr w:type="band1Vert">
      <w:tblPr/>
      <w:tcPr>
        <w:shd w:val="clear" w:color="auto" w:fill="DAE7AC" w:themeFill="accent3" w:themeFillTint="66"/>
      </w:tcPr>
    </w:tblStylePr>
    <w:tblStylePr w:type="band1Horz">
      <w:tblPr/>
      <w:tcPr>
        <w:shd w:val="clear" w:color="auto" w:fill="DAE7AC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50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0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4007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4007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4007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40079" w:themeFill="accent4"/>
      </w:tcPr>
    </w:tblStylePr>
    <w:tblStylePr w:type="band1Vert">
      <w:tblPr/>
      <w:tcPr>
        <w:shd w:val="clear" w:color="auto" w:fill="FF81CE" w:themeFill="accent4" w:themeFillTint="66"/>
      </w:tcPr>
    </w:tblStylePr>
    <w:tblStylePr w:type="band1Horz">
      <w:tblPr/>
      <w:tcPr>
        <w:shd w:val="clear" w:color="auto" w:fill="FF81CE" w:themeFill="accent4" w:themeFillTint="66"/>
      </w:tcPr>
    </w:tblStylePr>
  </w:style>
  <w:style w:type="table" w:styleId="Rutenettabell5mrkuthevingsfarge5">
    <w:name w:val="Grid Table 5 Dark Accent 5"/>
    <w:basedOn w:val="Vanligtabell"/>
    <w:uiPriority w:val="50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2C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341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341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341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3418" w:themeFill="accent5"/>
      </w:tcPr>
    </w:tblStylePr>
    <w:tblStylePr w:type="band1Vert">
      <w:tblPr/>
      <w:tcPr>
        <w:shd w:val="clear" w:color="auto" w:fill="F2A698" w:themeFill="accent5" w:themeFillTint="66"/>
      </w:tcPr>
    </w:tblStylePr>
    <w:tblStylePr w:type="band1Horz">
      <w:tblPr/>
      <w:tcPr>
        <w:shd w:val="clear" w:color="auto" w:fill="F2A698" w:themeFill="accent5" w:themeFillTint="66"/>
      </w:tcPr>
    </w:tblStylePr>
  </w:style>
  <w:style w:type="table" w:styleId="Rutenettabell5mrkuthevingsfarge6">
    <w:name w:val="Grid Table 5 Dark Accent 6"/>
    <w:basedOn w:val="Vanligtabell"/>
    <w:uiPriority w:val="50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CFC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CFC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CFC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CFC5" w:themeFill="accent6"/>
      </w:tcPr>
    </w:tblStylePr>
    <w:tblStylePr w:type="band1Vert">
      <w:tblPr/>
      <w:tcPr>
        <w:shd w:val="clear" w:color="auto" w:fill="ECEBE7" w:themeFill="accent6" w:themeFillTint="66"/>
      </w:tcPr>
    </w:tblStylePr>
    <w:tblStylePr w:type="band1Horz">
      <w:tblPr/>
      <w:tcPr>
        <w:shd w:val="clear" w:color="auto" w:fill="ECEBE7" w:themeFill="accent6" w:themeFillTint="66"/>
      </w:tcPr>
    </w:tblStylePr>
  </w:style>
  <w:style w:type="table" w:styleId="Rutenettabell6fargerik">
    <w:name w:val="Grid Table 6 Colorful"/>
    <w:basedOn w:val="Vanligtabell"/>
    <w:uiPriority w:val="51"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6fargerikuthevingsfarge1">
    <w:name w:val="Grid Table 6 Colorful Accent 1"/>
    <w:basedOn w:val="Vanligtabell"/>
    <w:uiPriority w:val="51"/>
    <w:rsid w:val="002436F5"/>
    <w:pPr>
      <w:spacing w:line="240" w:lineRule="auto"/>
    </w:pPr>
    <w:rPr>
      <w:color w:val="49A3EA" w:themeColor="accent1" w:themeShade="BF"/>
    </w:rPr>
    <w:tblPr>
      <w:tblStyleRowBandSize w:val="1"/>
      <w:tblStyleColBandSize w:val="1"/>
      <w:tblBorders>
        <w:top w:val="single" w:sz="4" w:space="0" w:color="CAE4F9" w:themeColor="accent1" w:themeTint="99"/>
        <w:left w:val="single" w:sz="4" w:space="0" w:color="CAE4F9" w:themeColor="accent1" w:themeTint="99"/>
        <w:bottom w:val="single" w:sz="4" w:space="0" w:color="CAE4F9" w:themeColor="accent1" w:themeTint="99"/>
        <w:right w:val="single" w:sz="4" w:space="0" w:color="CAE4F9" w:themeColor="accent1" w:themeTint="99"/>
        <w:insideH w:val="single" w:sz="4" w:space="0" w:color="CAE4F9" w:themeColor="accent1" w:themeTint="99"/>
        <w:insideV w:val="single" w:sz="4" w:space="0" w:color="CAE4F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AE4F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AE4F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FD" w:themeFill="accent1" w:themeFillTint="33"/>
      </w:tcPr>
    </w:tblStylePr>
    <w:tblStylePr w:type="band1Horz">
      <w:tblPr/>
      <w:tcPr>
        <w:shd w:val="clear" w:color="auto" w:fill="EDF6FD" w:themeFill="accent1" w:themeFillTint="33"/>
      </w:tcPr>
    </w:tblStylePr>
  </w:style>
  <w:style w:type="table" w:styleId="Rutenettabell6fargerikuthevingsfarge2">
    <w:name w:val="Grid Table 6 Colorful Accent 2"/>
    <w:basedOn w:val="Vanligtabell"/>
    <w:uiPriority w:val="51"/>
    <w:rsid w:val="002436F5"/>
    <w:pPr>
      <w:spacing w:line="240" w:lineRule="auto"/>
    </w:pPr>
    <w:rPr>
      <w:color w:val="447B3C" w:themeColor="accent2" w:themeShade="BF"/>
    </w:rPr>
    <w:tblPr>
      <w:tblStyleRowBandSize w:val="1"/>
      <w:tblStyleColBandSize w:val="1"/>
      <w:tblBorders>
        <w:top w:val="single" w:sz="4" w:space="0" w:color="9BCA94" w:themeColor="accent2" w:themeTint="99"/>
        <w:left w:val="single" w:sz="4" w:space="0" w:color="9BCA94" w:themeColor="accent2" w:themeTint="99"/>
        <w:bottom w:val="single" w:sz="4" w:space="0" w:color="9BCA94" w:themeColor="accent2" w:themeTint="99"/>
        <w:right w:val="single" w:sz="4" w:space="0" w:color="9BCA94" w:themeColor="accent2" w:themeTint="99"/>
        <w:insideH w:val="single" w:sz="4" w:space="0" w:color="9BCA94" w:themeColor="accent2" w:themeTint="99"/>
        <w:insideV w:val="single" w:sz="4" w:space="0" w:color="9BCA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BCA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A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DDB" w:themeFill="accent2" w:themeFillTint="33"/>
      </w:tcPr>
    </w:tblStylePr>
    <w:tblStylePr w:type="band1Horz">
      <w:tblPr/>
      <w:tcPr>
        <w:shd w:val="clear" w:color="auto" w:fill="DDEDDB" w:themeFill="accent2" w:themeFillTint="33"/>
      </w:tcPr>
    </w:tblStylePr>
  </w:style>
  <w:style w:type="table" w:styleId="Rutenettabell6fargerikuthevingsfarge3">
    <w:name w:val="Grid Table 6 Colorful Accent 3"/>
    <w:basedOn w:val="Vanligtabell"/>
    <w:uiPriority w:val="51"/>
    <w:rsid w:val="002436F5"/>
    <w:pPr>
      <w:spacing w:line="240" w:lineRule="auto"/>
    </w:pPr>
    <w:rPr>
      <w:color w:val="788E28" w:themeColor="accent3" w:themeShade="BF"/>
    </w:rPr>
    <w:tblPr>
      <w:tblStyleRowBandSize w:val="1"/>
      <w:tblStyleColBandSize w:val="1"/>
      <w:tblBorders>
        <w:top w:val="single" w:sz="4" w:space="0" w:color="C8DC83" w:themeColor="accent3" w:themeTint="99"/>
        <w:left w:val="single" w:sz="4" w:space="0" w:color="C8DC83" w:themeColor="accent3" w:themeTint="99"/>
        <w:bottom w:val="single" w:sz="4" w:space="0" w:color="C8DC83" w:themeColor="accent3" w:themeTint="99"/>
        <w:right w:val="single" w:sz="4" w:space="0" w:color="C8DC83" w:themeColor="accent3" w:themeTint="99"/>
        <w:insideH w:val="single" w:sz="4" w:space="0" w:color="C8DC83" w:themeColor="accent3" w:themeTint="99"/>
        <w:insideV w:val="single" w:sz="4" w:space="0" w:color="C8DC8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DC8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C8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3D5" w:themeFill="accent3" w:themeFillTint="33"/>
      </w:tcPr>
    </w:tblStylePr>
    <w:tblStylePr w:type="band1Horz">
      <w:tblPr/>
      <w:tcPr>
        <w:shd w:val="clear" w:color="auto" w:fill="ECF3D5" w:themeFill="accent3" w:themeFillTint="33"/>
      </w:tcPr>
    </w:tblStylePr>
  </w:style>
  <w:style w:type="table" w:styleId="Rutenettabell6fargerikuthevingsfarge4">
    <w:name w:val="Grid Table 6 Colorful Accent 4"/>
    <w:basedOn w:val="Vanligtabell"/>
    <w:uiPriority w:val="51"/>
    <w:rsid w:val="002436F5"/>
    <w:pPr>
      <w:spacing w:line="240" w:lineRule="auto"/>
    </w:pPr>
    <w:rPr>
      <w:color w:val="92005A" w:themeColor="accent4" w:themeShade="BF"/>
    </w:rPr>
    <w:tblPr>
      <w:tblStyleRowBandSize w:val="1"/>
      <w:tblStyleColBandSize w:val="1"/>
      <w:tblBorders>
        <w:top w:val="single" w:sz="4" w:space="0" w:color="FF42B6" w:themeColor="accent4" w:themeTint="99"/>
        <w:left w:val="single" w:sz="4" w:space="0" w:color="FF42B6" w:themeColor="accent4" w:themeTint="99"/>
        <w:bottom w:val="single" w:sz="4" w:space="0" w:color="FF42B6" w:themeColor="accent4" w:themeTint="99"/>
        <w:right w:val="single" w:sz="4" w:space="0" w:color="FF42B6" w:themeColor="accent4" w:themeTint="99"/>
        <w:insideH w:val="single" w:sz="4" w:space="0" w:color="FF42B6" w:themeColor="accent4" w:themeTint="99"/>
        <w:insideV w:val="single" w:sz="4" w:space="0" w:color="FF42B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42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2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</w:style>
  <w:style w:type="table" w:styleId="Rutenettabell6fargerikuthevingsfarge5">
    <w:name w:val="Grid Table 6 Colorful Accent 5"/>
    <w:basedOn w:val="Vanligtabell"/>
    <w:uiPriority w:val="51"/>
    <w:rsid w:val="002436F5"/>
    <w:pPr>
      <w:spacing w:line="240" w:lineRule="auto"/>
    </w:pPr>
    <w:rPr>
      <w:color w:val="942612" w:themeColor="accent5" w:themeShade="BF"/>
    </w:rPr>
    <w:tblPr>
      <w:tblStyleRowBandSize w:val="1"/>
      <w:tblStyleColBandSize w:val="1"/>
      <w:tblBorders>
        <w:top w:val="single" w:sz="4" w:space="0" w:color="EC7A64" w:themeColor="accent5" w:themeTint="99"/>
        <w:left w:val="single" w:sz="4" w:space="0" w:color="EC7A64" w:themeColor="accent5" w:themeTint="99"/>
        <w:bottom w:val="single" w:sz="4" w:space="0" w:color="EC7A64" w:themeColor="accent5" w:themeTint="99"/>
        <w:right w:val="single" w:sz="4" w:space="0" w:color="EC7A64" w:themeColor="accent5" w:themeTint="99"/>
        <w:insideH w:val="single" w:sz="4" w:space="0" w:color="EC7A64" w:themeColor="accent5" w:themeTint="99"/>
        <w:insideV w:val="single" w:sz="4" w:space="0" w:color="EC7A6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C7A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7A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rsid w:val="002436F5"/>
    <w:pPr>
      <w:spacing w:line="240" w:lineRule="auto"/>
    </w:pPr>
    <w:rPr>
      <w:color w:val="A2A08C" w:themeColor="accent6" w:themeShade="BF"/>
    </w:rPr>
    <w:tblPr>
      <w:tblStyleRowBandSize w:val="1"/>
      <w:tblStyleColBandSize w:val="1"/>
      <w:tblBorders>
        <w:top w:val="single" w:sz="4" w:space="0" w:color="E2E2DC" w:themeColor="accent6" w:themeTint="99"/>
        <w:left w:val="single" w:sz="4" w:space="0" w:color="E2E2DC" w:themeColor="accent6" w:themeTint="99"/>
        <w:bottom w:val="single" w:sz="4" w:space="0" w:color="E2E2DC" w:themeColor="accent6" w:themeTint="99"/>
        <w:right w:val="single" w:sz="4" w:space="0" w:color="E2E2DC" w:themeColor="accent6" w:themeTint="99"/>
        <w:insideH w:val="single" w:sz="4" w:space="0" w:color="E2E2DC" w:themeColor="accent6" w:themeTint="99"/>
        <w:insideV w:val="single" w:sz="4" w:space="0" w:color="E2E2D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2E2D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E2D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3" w:themeFill="accent6" w:themeFillTint="33"/>
      </w:tcPr>
    </w:tblStylePr>
    <w:tblStylePr w:type="band1Horz">
      <w:tblPr/>
      <w:tcPr>
        <w:shd w:val="clear" w:color="auto" w:fill="F5F5F3" w:themeFill="accent6" w:themeFillTint="33"/>
      </w:tcPr>
    </w:tblStylePr>
  </w:style>
  <w:style w:type="table" w:styleId="Rutenettabell7fargerik">
    <w:name w:val="Grid Table 7 Colorful"/>
    <w:basedOn w:val="Vanligtabell"/>
    <w:uiPriority w:val="52"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7fargerikuthevingsfarge1">
    <w:name w:val="Grid Table 7 Colorful Accent 1"/>
    <w:basedOn w:val="Vanligtabell"/>
    <w:uiPriority w:val="52"/>
    <w:rsid w:val="002436F5"/>
    <w:pPr>
      <w:spacing w:line="240" w:lineRule="auto"/>
    </w:pPr>
    <w:rPr>
      <w:color w:val="49A3EA" w:themeColor="accent1" w:themeShade="BF"/>
    </w:rPr>
    <w:tblPr>
      <w:tblStyleRowBandSize w:val="1"/>
      <w:tblStyleColBandSize w:val="1"/>
      <w:tblBorders>
        <w:top w:val="single" w:sz="4" w:space="0" w:color="CAE4F9" w:themeColor="accent1" w:themeTint="99"/>
        <w:left w:val="single" w:sz="4" w:space="0" w:color="CAE4F9" w:themeColor="accent1" w:themeTint="99"/>
        <w:bottom w:val="single" w:sz="4" w:space="0" w:color="CAE4F9" w:themeColor="accent1" w:themeTint="99"/>
        <w:right w:val="single" w:sz="4" w:space="0" w:color="CAE4F9" w:themeColor="accent1" w:themeTint="99"/>
        <w:insideH w:val="single" w:sz="4" w:space="0" w:color="CAE4F9" w:themeColor="accent1" w:themeTint="99"/>
        <w:insideV w:val="single" w:sz="4" w:space="0" w:color="CAE4F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6FD" w:themeFill="accent1" w:themeFillTint="33"/>
      </w:tcPr>
    </w:tblStylePr>
    <w:tblStylePr w:type="band1Horz">
      <w:tblPr/>
      <w:tcPr>
        <w:shd w:val="clear" w:color="auto" w:fill="EDF6FD" w:themeFill="accent1" w:themeFillTint="33"/>
      </w:tcPr>
    </w:tblStylePr>
    <w:tblStylePr w:type="neCell">
      <w:tblPr/>
      <w:tcPr>
        <w:tcBorders>
          <w:bottom w:val="single" w:sz="4" w:space="0" w:color="CAE4F9" w:themeColor="accent1" w:themeTint="99"/>
        </w:tcBorders>
      </w:tcPr>
    </w:tblStylePr>
    <w:tblStylePr w:type="nwCell">
      <w:tblPr/>
      <w:tcPr>
        <w:tcBorders>
          <w:bottom w:val="single" w:sz="4" w:space="0" w:color="CAE4F9" w:themeColor="accent1" w:themeTint="99"/>
        </w:tcBorders>
      </w:tcPr>
    </w:tblStylePr>
    <w:tblStylePr w:type="seCell">
      <w:tblPr/>
      <w:tcPr>
        <w:tcBorders>
          <w:top w:val="single" w:sz="4" w:space="0" w:color="CAE4F9" w:themeColor="accent1" w:themeTint="99"/>
        </w:tcBorders>
      </w:tcPr>
    </w:tblStylePr>
    <w:tblStylePr w:type="swCell">
      <w:tblPr/>
      <w:tcPr>
        <w:tcBorders>
          <w:top w:val="single" w:sz="4" w:space="0" w:color="CAE4F9" w:themeColor="accent1" w:themeTint="99"/>
        </w:tcBorders>
      </w:tcPr>
    </w:tblStylePr>
  </w:style>
  <w:style w:type="table" w:styleId="Rutenettabell7fargerikuthevingsfarge2">
    <w:name w:val="Grid Table 7 Colorful Accent 2"/>
    <w:basedOn w:val="Vanligtabell"/>
    <w:uiPriority w:val="52"/>
    <w:rsid w:val="002436F5"/>
    <w:pPr>
      <w:spacing w:line="240" w:lineRule="auto"/>
    </w:pPr>
    <w:rPr>
      <w:color w:val="447B3C" w:themeColor="accent2" w:themeShade="BF"/>
    </w:rPr>
    <w:tblPr>
      <w:tblStyleRowBandSize w:val="1"/>
      <w:tblStyleColBandSize w:val="1"/>
      <w:tblBorders>
        <w:top w:val="single" w:sz="4" w:space="0" w:color="9BCA94" w:themeColor="accent2" w:themeTint="99"/>
        <w:left w:val="single" w:sz="4" w:space="0" w:color="9BCA94" w:themeColor="accent2" w:themeTint="99"/>
        <w:bottom w:val="single" w:sz="4" w:space="0" w:color="9BCA94" w:themeColor="accent2" w:themeTint="99"/>
        <w:right w:val="single" w:sz="4" w:space="0" w:color="9BCA94" w:themeColor="accent2" w:themeTint="99"/>
        <w:insideH w:val="single" w:sz="4" w:space="0" w:color="9BCA94" w:themeColor="accent2" w:themeTint="99"/>
        <w:insideV w:val="single" w:sz="4" w:space="0" w:color="9BCA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DDB" w:themeFill="accent2" w:themeFillTint="33"/>
      </w:tcPr>
    </w:tblStylePr>
    <w:tblStylePr w:type="band1Horz">
      <w:tblPr/>
      <w:tcPr>
        <w:shd w:val="clear" w:color="auto" w:fill="DDEDDB" w:themeFill="accent2" w:themeFillTint="33"/>
      </w:tcPr>
    </w:tblStylePr>
    <w:tblStylePr w:type="neCell">
      <w:tblPr/>
      <w:tcPr>
        <w:tcBorders>
          <w:bottom w:val="single" w:sz="4" w:space="0" w:color="9BCA94" w:themeColor="accent2" w:themeTint="99"/>
        </w:tcBorders>
      </w:tcPr>
    </w:tblStylePr>
    <w:tblStylePr w:type="nwCell">
      <w:tblPr/>
      <w:tcPr>
        <w:tcBorders>
          <w:bottom w:val="single" w:sz="4" w:space="0" w:color="9BCA94" w:themeColor="accent2" w:themeTint="99"/>
        </w:tcBorders>
      </w:tcPr>
    </w:tblStylePr>
    <w:tblStylePr w:type="seCell">
      <w:tblPr/>
      <w:tcPr>
        <w:tcBorders>
          <w:top w:val="single" w:sz="4" w:space="0" w:color="9BCA94" w:themeColor="accent2" w:themeTint="99"/>
        </w:tcBorders>
      </w:tcPr>
    </w:tblStylePr>
    <w:tblStylePr w:type="swCell">
      <w:tblPr/>
      <w:tcPr>
        <w:tcBorders>
          <w:top w:val="single" w:sz="4" w:space="0" w:color="9BCA94" w:themeColor="accent2" w:themeTint="99"/>
        </w:tcBorders>
      </w:tcPr>
    </w:tblStylePr>
  </w:style>
  <w:style w:type="table" w:styleId="Rutenettabell7fargerikuthevingsfarge3">
    <w:name w:val="Grid Table 7 Colorful Accent 3"/>
    <w:basedOn w:val="Vanligtabell"/>
    <w:uiPriority w:val="52"/>
    <w:rsid w:val="002436F5"/>
    <w:pPr>
      <w:spacing w:line="240" w:lineRule="auto"/>
    </w:pPr>
    <w:rPr>
      <w:color w:val="788E28" w:themeColor="accent3" w:themeShade="BF"/>
    </w:rPr>
    <w:tblPr>
      <w:tblStyleRowBandSize w:val="1"/>
      <w:tblStyleColBandSize w:val="1"/>
      <w:tblBorders>
        <w:top w:val="single" w:sz="4" w:space="0" w:color="C8DC83" w:themeColor="accent3" w:themeTint="99"/>
        <w:left w:val="single" w:sz="4" w:space="0" w:color="C8DC83" w:themeColor="accent3" w:themeTint="99"/>
        <w:bottom w:val="single" w:sz="4" w:space="0" w:color="C8DC83" w:themeColor="accent3" w:themeTint="99"/>
        <w:right w:val="single" w:sz="4" w:space="0" w:color="C8DC83" w:themeColor="accent3" w:themeTint="99"/>
        <w:insideH w:val="single" w:sz="4" w:space="0" w:color="C8DC83" w:themeColor="accent3" w:themeTint="99"/>
        <w:insideV w:val="single" w:sz="4" w:space="0" w:color="C8DC8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3D5" w:themeFill="accent3" w:themeFillTint="33"/>
      </w:tcPr>
    </w:tblStylePr>
    <w:tblStylePr w:type="band1Horz">
      <w:tblPr/>
      <w:tcPr>
        <w:shd w:val="clear" w:color="auto" w:fill="ECF3D5" w:themeFill="accent3" w:themeFillTint="33"/>
      </w:tcPr>
    </w:tblStylePr>
    <w:tblStylePr w:type="neCell">
      <w:tblPr/>
      <w:tcPr>
        <w:tcBorders>
          <w:bottom w:val="single" w:sz="4" w:space="0" w:color="C8DC83" w:themeColor="accent3" w:themeTint="99"/>
        </w:tcBorders>
      </w:tcPr>
    </w:tblStylePr>
    <w:tblStylePr w:type="nwCell">
      <w:tblPr/>
      <w:tcPr>
        <w:tcBorders>
          <w:bottom w:val="single" w:sz="4" w:space="0" w:color="C8DC83" w:themeColor="accent3" w:themeTint="99"/>
        </w:tcBorders>
      </w:tcPr>
    </w:tblStylePr>
    <w:tblStylePr w:type="seCell">
      <w:tblPr/>
      <w:tcPr>
        <w:tcBorders>
          <w:top w:val="single" w:sz="4" w:space="0" w:color="C8DC83" w:themeColor="accent3" w:themeTint="99"/>
        </w:tcBorders>
      </w:tcPr>
    </w:tblStylePr>
    <w:tblStylePr w:type="swCell">
      <w:tblPr/>
      <w:tcPr>
        <w:tcBorders>
          <w:top w:val="single" w:sz="4" w:space="0" w:color="C8DC83" w:themeColor="accent3" w:themeTint="99"/>
        </w:tcBorders>
      </w:tcPr>
    </w:tblStylePr>
  </w:style>
  <w:style w:type="table" w:styleId="Rutenettabell7fargerikuthevingsfarge4">
    <w:name w:val="Grid Table 7 Colorful Accent 4"/>
    <w:basedOn w:val="Vanligtabell"/>
    <w:uiPriority w:val="52"/>
    <w:rsid w:val="002436F5"/>
    <w:pPr>
      <w:spacing w:line="240" w:lineRule="auto"/>
    </w:pPr>
    <w:rPr>
      <w:color w:val="92005A" w:themeColor="accent4" w:themeShade="BF"/>
    </w:rPr>
    <w:tblPr>
      <w:tblStyleRowBandSize w:val="1"/>
      <w:tblStyleColBandSize w:val="1"/>
      <w:tblBorders>
        <w:top w:val="single" w:sz="4" w:space="0" w:color="FF42B6" w:themeColor="accent4" w:themeTint="99"/>
        <w:left w:val="single" w:sz="4" w:space="0" w:color="FF42B6" w:themeColor="accent4" w:themeTint="99"/>
        <w:bottom w:val="single" w:sz="4" w:space="0" w:color="FF42B6" w:themeColor="accent4" w:themeTint="99"/>
        <w:right w:val="single" w:sz="4" w:space="0" w:color="FF42B6" w:themeColor="accent4" w:themeTint="99"/>
        <w:insideH w:val="single" w:sz="4" w:space="0" w:color="FF42B6" w:themeColor="accent4" w:themeTint="99"/>
        <w:insideV w:val="single" w:sz="4" w:space="0" w:color="FF42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  <w:tblStylePr w:type="neCell">
      <w:tblPr/>
      <w:tcPr>
        <w:tcBorders>
          <w:bottom w:val="single" w:sz="4" w:space="0" w:color="FF42B6" w:themeColor="accent4" w:themeTint="99"/>
        </w:tcBorders>
      </w:tcPr>
    </w:tblStylePr>
    <w:tblStylePr w:type="nwCell">
      <w:tblPr/>
      <w:tcPr>
        <w:tcBorders>
          <w:bottom w:val="single" w:sz="4" w:space="0" w:color="FF42B6" w:themeColor="accent4" w:themeTint="99"/>
        </w:tcBorders>
      </w:tcPr>
    </w:tblStylePr>
    <w:tblStylePr w:type="seCell">
      <w:tblPr/>
      <w:tcPr>
        <w:tcBorders>
          <w:top w:val="single" w:sz="4" w:space="0" w:color="FF42B6" w:themeColor="accent4" w:themeTint="99"/>
        </w:tcBorders>
      </w:tcPr>
    </w:tblStylePr>
    <w:tblStylePr w:type="swCell">
      <w:tblPr/>
      <w:tcPr>
        <w:tcBorders>
          <w:top w:val="single" w:sz="4" w:space="0" w:color="FF42B6" w:themeColor="accent4" w:themeTint="99"/>
        </w:tcBorders>
      </w:tcPr>
    </w:tblStylePr>
  </w:style>
  <w:style w:type="table" w:styleId="Rutenettabell7fargerikuthevingsfarge5">
    <w:name w:val="Grid Table 7 Colorful Accent 5"/>
    <w:basedOn w:val="Vanligtabell"/>
    <w:uiPriority w:val="52"/>
    <w:rsid w:val="002436F5"/>
    <w:pPr>
      <w:spacing w:line="240" w:lineRule="auto"/>
    </w:pPr>
    <w:rPr>
      <w:color w:val="942612" w:themeColor="accent5" w:themeShade="BF"/>
    </w:rPr>
    <w:tblPr>
      <w:tblStyleRowBandSize w:val="1"/>
      <w:tblStyleColBandSize w:val="1"/>
      <w:tblBorders>
        <w:top w:val="single" w:sz="4" w:space="0" w:color="EC7A64" w:themeColor="accent5" w:themeTint="99"/>
        <w:left w:val="single" w:sz="4" w:space="0" w:color="EC7A64" w:themeColor="accent5" w:themeTint="99"/>
        <w:bottom w:val="single" w:sz="4" w:space="0" w:color="EC7A64" w:themeColor="accent5" w:themeTint="99"/>
        <w:right w:val="single" w:sz="4" w:space="0" w:color="EC7A64" w:themeColor="accent5" w:themeTint="99"/>
        <w:insideH w:val="single" w:sz="4" w:space="0" w:color="EC7A64" w:themeColor="accent5" w:themeTint="99"/>
        <w:insideV w:val="single" w:sz="4" w:space="0" w:color="EC7A6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  <w:tblStylePr w:type="neCell">
      <w:tblPr/>
      <w:tcPr>
        <w:tcBorders>
          <w:bottom w:val="single" w:sz="4" w:space="0" w:color="EC7A64" w:themeColor="accent5" w:themeTint="99"/>
        </w:tcBorders>
      </w:tcPr>
    </w:tblStylePr>
    <w:tblStylePr w:type="nwCell">
      <w:tblPr/>
      <w:tcPr>
        <w:tcBorders>
          <w:bottom w:val="single" w:sz="4" w:space="0" w:color="EC7A64" w:themeColor="accent5" w:themeTint="99"/>
        </w:tcBorders>
      </w:tcPr>
    </w:tblStylePr>
    <w:tblStylePr w:type="seCell">
      <w:tblPr/>
      <w:tcPr>
        <w:tcBorders>
          <w:top w:val="single" w:sz="4" w:space="0" w:color="EC7A64" w:themeColor="accent5" w:themeTint="99"/>
        </w:tcBorders>
      </w:tcPr>
    </w:tblStylePr>
    <w:tblStylePr w:type="swCell">
      <w:tblPr/>
      <w:tcPr>
        <w:tcBorders>
          <w:top w:val="single" w:sz="4" w:space="0" w:color="EC7A64" w:themeColor="accent5" w:themeTint="99"/>
        </w:tcBorders>
      </w:tcPr>
    </w:tblStylePr>
  </w:style>
  <w:style w:type="table" w:styleId="Rutenettabell7fargerikuthevingsfarge6">
    <w:name w:val="Grid Table 7 Colorful Accent 6"/>
    <w:basedOn w:val="Vanligtabell"/>
    <w:uiPriority w:val="52"/>
    <w:rsid w:val="002436F5"/>
    <w:pPr>
      <w:spacing w:line="240" w:lineRule="auto"/>
    </w:pPr>
    <w:rPr>
      <w:color w:val="A2A08C" w:themeColor="accent6" w:themeShade="BF"/>
    </w:rPr>
    <w:tblPr>
      <w:tblStyleRowBandSize w:val="1"/>
      <w:tblStyleColBandSize w:val="1"/>
      <w:tblBorders>
        <w:top w:val="single" w:sz="4" w:space="0" w:color="E2E2DC" w:themeColor="accent6" w:themeTint="99"/>
        <w:left w:val="single" w:sz="4" w:space="0" w:color="E2E2DC" w:themeColor="accent6" w:themeTint="99"/>
        <w:bottom w:val="single" w:sz="4" w:space="0" w:color="E2E2DC" w:themeColor="accent6" w:themeTint="99"/>
        <w:right w:val="single" w:sz="4" w:space="0" w:color="E2E2DC" w:themeColor="accent6" w:themeTint="99"/>
        <w:insideH w:val="single" w:sz="4" w:space="0" w:color="E2E2DC" w:themeColor="accent6" w:themeTint="99"/>
        <w:insideV w:val="single" w:sz="4" w:space="0" w:color="E2E2D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3" w:themeFill="accent6" w:themeFillTint="33"/>
      </w:tcPr>
    </w:tblStylePr>
    <w:tblStylePr w:type="band1Horz">
      <w:tblPr/>
      <w:tcPr>
        <w:shd w:val="clear" w:color="auto" w:fill="F5F5F3" w:themeFill="accent6" w:themeFillTint="33"/>
      </w:tcPr>
    </w:tblStylePr>
    <w:tblStylePr w:type="neCell">
      <w:tblPr/>
      <w:tcPr>
        <w:tcBorders>
          <w:bottom w:val="single" w:sz="4" w:space="0" w:color="E2E2DC" w:themeColor="accent6" w:themeTint="99"/>
        </w:tcBorders>
      </w:tcPr>
    </w:tblStylePr>
    <w:tblStylePr w:type="nwCell">
      <w:tblPr/>
      <w:tcPr>
        <w:tcBorders>
          <w:bottom w:val="single" w:sz="4" w:space="0" w:color="E2E2DC" w:themeColor="accent6" w:themeTint="99"/>
        </w:tcBorders>
      </w:tcPr>
    </w:tblStylePr>
    <w:tblStylePr w:type="seCell">
      <w:tblPr/>
      <w:tcPr>
        <w:tcBorders>
          <w:top w:val="single" w:sz="4" w:space="0" w:color="E2E2DC" w:themeColor="accent6" w:themeTint="99"/>
        </w:tcBorders>
      </w:tcPr>
    </w:tblStylePr>
    <w:tblStylePr w:type="swCell">
      <w:tblPr/>
      <w:tcPr>
        <w:tcBorders>
          <w:top w:val="single" w:sz="4" w:space="0" w:color="E2E2DC" w:themeColor="accent6" w:themeTint="99"/>
        </w:tcBorders>
      </w:tcPr>
    </w:tblStylePr>
  </w:style>
  <w:style w:type="character" w:customStyle="1" w:styleId="Emneknagg1">
    <w:name w:val="Emneknagg1"/>
    <w:basedOn w:val="Standardskriftforavsnitt"/>
    <w:uiPriority w:val="99"/>
    <w:semiHidden/>
    <w:unhideWhenUsed/>
    <w:rsid w:val="002436F5"/>
    <w:rPr>
      <w:color w:val="2B579A"/>
      <w:shd w:val="clear" w:color="auto" w:fill="E6E6E6"/>
      <w:lang w:val="nb-NO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2436F5"/>
    <w:pPr>
      <w:spacing w:line="240" w:lineRule="auto"/>
      <w:ind w:left="180" w:hanging="18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2436F5"/>
    <w:pPr>
      <w:spacing w:line="240" w:lineRule="auto"/>
      <w:ind w:left="360" w:hanging="18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2436F5"/>
    <w:pPr>
      <w:spacing w:line="240" w:lineRule="auto"/>
      <w:ind w:left="540" w:hanging="18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2436F5"/>
    <w:pPr>
      <w:spacing w:line="240" w:lineRule="auto"/>
      <w:ind w:left="720" w:hanging="18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2436F5"/>
    <w:pPr>
      <w:spacing w:line="240" w:lineRule="auto"/>
      <w:ind w:left="900" w:hanging="18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2436F5"/>
    <w:pPr>
      <w:spacing w:line="240" w:lineRule="auto"/>
      <w:ind w:left="1080" w:hanging="18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2436F5"/>
    <w:pPr>
      <w:spacing w:line="240" w:lineRule="auto"/>
      <w:ind w:left="1260" w:hanging="18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2436F5"/>
    <w:pPr>
      <w:spacing w:line="240" w:lineRule="auto"/>
      <w:ind w:left="1440" w:hanging="18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2436F5"/>
    <w:pPr>
      <w:spacing w:line="240" w:lineRule="auto"/>
      <w:ind w:left="1620" w:hanging="180"/>
    </w:p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2436F5"/>
    <w:rPr>
      <w:rFonts w:asciiTheme="majorHAnsi" w:eastAsiaTheme="majorEastAsia" w:hAnsiTheme="majorHAnsi" w:cstheme="majorBidi"/>
      <w:b/>
      <w:bCs/>
    </w:rPr>
  </w:style>
  <w:style w:type="character" w:styleId="Sterkutheving">
    <w:name w:val="Intense Emphasis"/>
    <w:basedOn w:val="Standardskriftforavsnitt"/>
    <w:uiPriority w:val="99"/>
    <w:qFormat/>
    <w:rsid w:val="002436F5"/>
    <w:rPr>
      <w:i/>
      <w:iCs/>
      <w:color w:val="A7D3F5" w:themeColor="accent1"/>
      <w:lang w:val="nb-NO"/>
    </w:rPr>
  </w:style>
  <w:style w:type="paragraph" w:styleId="Sterktsitat">
    <w:name w:val="Intense Quote"/>
    <w:basedOn w:val="Normal"/>
    <w:next w:val="Normal"/>
    <w:link w:val="SterktsitatTegn"/>
    <w:uiPriority w:val="99"/>
    <w:qFormat/>
    <w:rsid w:val="002436F5"/>
    <w:pPr>
      <w:pBdr>
        <w:top w:val="single" w:sz="4" w:space="10" w:color="A7D3F5" w:themeColor="accent1"/>
        <w:bottom w:val="single" w:sz="4" w:space="10" w:color="A7D3F5" w:themeColor="accent1"/>
      </w:pBdr>
      <w:spacing w:before="360" w:after="360"/>
      <w:ind w:left="864" w:right="864"/>
      <w:jc w:val="center"/>
    </w:pPr>
    <w:rPr>
      <w:i/>
      <w:iCs/>
      <w:color w:val="A7D3F5" w:themeColor="accent1"/>
    </w:rPr>
  </w:style>
  <w:style w:type="character" w:customStyle="1" w:styleId="SterktsitatTegn">
    <w:name w:val="Sterkt sitat Tegn"/>
    <w:basedOn w:val="Standardskriftforavsnitt"/>
    <w:link w:val="Sterktsitat"/>
    <w:uiPriority w:val="99"/>
    <w:rsid w:val="002436F5"/>
    <w:rPr>
      <w:i/>
      <w:iCs/>
      <w:color w:val="A7D3F5" w:themeColor="accent1"/>
      <w:lang w:val="nb-NO"/>
    </w:rPr>
  </w:style>
  <w:style w:type="character" w:styleId="Sterkreferanse">
    <w:name w:val="Intense Reference"/>
    <w:basedOn w:val="Standardskriftforavsnitt"/>
    <w:uiPriority w:val="99"/>
    <w:qFormat/>
    <w:rsid w:val="002436F5"/>
    <w:rPr>
      <w:b/>
      <w:bCs/>
      <w:smallCaps/>
      <w:color w:val="A7D3F5" w:themeColor="accent1"/>
      <w:spacing w:val="5"/>
      <w:lang w:val="nb-NO"/>
    </w:rPr>
  </w:style>
  <w:style w:type="table" w:styleId="Lystrutenett">
    <w:name w:val="Light Grid"/>
    <w:basedOn w:val="Vanligtabell"/>
    <w:uiPriority w:val="62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A7D3F5" w:themeColor="accent1"/>
        <w:left w:val="single" w:sz="8" w:space="0" w:color="A7D3F5" w:themeColor="accent1"/>
        <w:bottom w:val="single" w:sz="8" w:space="0" w:color="A7D3F5" w:themeColor="accent1"/>
        <w:right w:val="single" w:sz="8" w:space="0" w:color="A7D3F5" w:themeColor="accent1"/>
        <w:insideH w:val="single" w:sz="8" w:space="0" w:color="A7D3F5" w:themeColor="accent1"/>
        <w:insideV w:val="single" w:sz="8" w:space="0" w:color="A7D3F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7D3F5" w:themeColor="accent1"/>
          <w:left w:val="single" w:sz="8" w:space="0" w:color="A7D3F5" w:themeColor="accent1"/>
          <w:bottom w:val="single" w:sz="18" w:space="0" w:color="A7D3F5" w:themeColor="accent1"/>
          <w:right w:val="single" w:sz="8" w:space="0" w:color="A7D3F5" w:themeColor="accent1"/>
          <w:insideH w:val="nil"/>
          <w:insideV w:val="single" w:sz="8" w:space="0" w:color="A7D3F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7D3F5" w:themeColor="accent1"/>
          <w:left w:val="single" w:sz="8" w:space="0" w:color="A7D3F5" w:themeColor="accent1"/>
          <w:bottom w:val="single" w:sz="8" w:space="0" w:color="A7D3F5" w:themeColor="accent1"/>
          <w:right w:val="single" w:sz="8" w:space="0" w:color="A7D3F5" w:themeColor="accent1"/>
          <w:insideH w:val="nil"/>
          <w:insideV w:val="single" w:sz="8" w:space="0" w:color="A7D3F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7D3F5" w:themeColor="accent1"/>
          <w:left w:val="single" w:sz="8" w:space="0" w:color="A7D3F5" w:themeColor="accent1"/>
          <w:bottom w:val="single" w:sz="8" w:space="0" w:color="A7D3F5" w:themeColor="accent1"/>
          <w:right w:val="single" w:sz="8" w:space="0" w:color="A7D3F5" w:themeColor="accent1"/>
        </w:tcBorders>
      </w:tcPr>
    </w:tblStylePr>
    <w:tblStylePr w:type="band1Vert">
      <w:tblPr/>
      <w:tcPr>
        <w:tcBorders>
          <w:top w:val="single" w:sz="8" w:space="0" w:color="A7D3F5" w:themeColor="accent1"/>
          <w:left w:val="single" w:sz="8" w:space="0" w:color="A7D3F5" w:themeColor="accent1"/>
          <w:bottom w:val="single" w:sz="8" w:space="0" w:color="A7D3F5" w:themeColor="accent1"/>
          <w:right w:val="single" w:sz="8" w:space="0" w:color="A7D3F5" w:themeColor="accent1"/>
        </w:tcBorders>
        <w:shd w:val="clear" w:color="auto" w:fill="E9F4FC" w:themeFill="accent1" w:themeFillTint="3F"/>
      </w:tcPr>
    </w:tblStylePr>
    <w:tblStylePr w:type="band1Horz">
      <w:tblPr/>
      <w:tcPr>
        <w:tcBorders>
          <w:top w:val="single" w:sz="8" w:space="0" w:color="A7D3F5" w:themeColor="accent1"/>
          <w:left w:val="single" w:sz="8" w:space="0" w:color="A7D3F5" w:themeColor="accent1"/>
          <w:bottom w:val="single" w:sz="8" w:space="0" w:color="A7D3F5" w:themeColor="accent1"/>
          <w:right w:val="single" w:sz="8" w:space="0" w:color="A7D3F5" w:themeColor="accent1"/>
          <w:insideV w:val="single" w:sz="8" w:space="0" w:color="A7D3F5" w:themeColor="accent1"/>
        </w:tcBorders>
        <w:shd w:val="clear" w:color="auto" w:fill="E9F4FC" w:themeFill="accent1" w:themeFillTint="3F"/>
      </w:tcPr>
    </w:tblStylePr>
    <w:tblStylePr w:type="band2Horz">
      <w:tblPr/>
      <w:tcPr>
        <w:tcBorders>
          <w:top w:val="single" w:sz="8" w:space="0" w:color="A7D3F5" w:themeColor="accent1"/>
          <w:left w:val="single" w:sz="8" w:space="0" w:color="A7D3F5" w:themeColor="accent1"/>
          <w:bottom w:val="single" w:sz="8" w:space="0" w:color="A7D3F5" w:themeColor="accent1"/>
          <w:right w:val="single" w:sz="8" w:space="0" w:color="A7D3F5" w:themeColor="accent1"/>
          <w:insideV w:val="single" w:sz="8" w:space="0" w:color="A7D3F5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5CA551" w:themeColor="accent2"/>
        <w:left w:val="single" w:sz="8" w:space="0" w:color="5CA551" w:themeColor="accent2"/>
        <w:bottom w:val="single" w:sz="8" w:space="0" w:color="5CA551" w:themeColor="accent2"/>
        <w:right w:val="single" w:sz="8" w:space="0" w:color="5CA551" w:themeColor="accent2"/>
        <w:insideH w:val="single" w:sz="8" w:space="0" w:color="5CA551" w:themeColor="accent2"/>
        <w:insideV w:val="single" w:sz="8" w:space="0" w:color="5CA55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A551" w:themeColor="accent2"/>
          <w:left w:val="single" w:sz="8" w:space="0" w:color="5CA551" w:themeColor="accent2"/>
          <w:bottom w:val="single" w:sz="18" w:space="0" w:color="5CA551" w:themeColor="accent2"/>
          <w:right w:val="single" w:sz="8" w:space="0" w:color="5CA551" w:themeColor="accent2"/>
          <w:insideH w:val="nil"/>
          <w:insideV w:val="single" w:sz="8" w:space="0" w:color="5CA55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CA551" w:themeColor="accent2"/>
          <w:left w:val="single" w:sz="8" w:space="0" w:color="5CA551" w:themeColor="accent2"/>
          <w:bottom w:val="single" w:sz="8" w:space="0" w:color="5CA551" w:themeColor="accent2"/>
          <w:right w:val="single" w:sz="8" w:space="0" w:color="5CA551" w:themeColor="accent2"/>
          <w:insideH w:val="nil"/>
          <w:insideV w:val="single" w:sz="8" w:space="0" w:color="5CA55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A551" w:themeColor="accent2"/>
          <w:left w:val="single" w:sz="8" w:space="0" w:color="5CA551" w:themeColor="accent2"/>
          <w:bottom w:val="single" w:sz="8" w:space="0" w:color="5CA551" w:themeColor="accent2"/>
          <w:right w:val="single" w:sz="8" w:space="0" w:color="5CA551" w:themeColor="accent2"/>
        </w:tcBorders>
      </w:tcPr>
    </w:tblStylePr>
    <w:tblStylePr w:type="band1Vert">
      <w:tblPr/>
      <w:tcPr>
        <w:tcBorders>
          <w:top w:val="single" w:sz="8" w:space="0" w:color="5CA551" w:themeColor="accent2"/>
          <w:left w:val="single" w:sz="8" w:space="0" w:color="5CA551" w:themeColor="accent2"/>
          <w:bottom w:val="single" w:sz="8" w:space="0" w:color="5CA551" w:themeColor="accent2"/>
          <w:right w:val="single" w:sz="8" w:space="0" w:color="5CA551" w:themeColor="accent2"/>
        </w:tcBorders>
        <w:shd w:val="clear" w:color="auto" w:fill="D6E9D3" w:themeFill="accent2" w:themeFillTint="3F"/>
      </w:tcPr>
    </w:tblStylePr>
    <w:tblStylePr w:type="band1Horz">
      <w:tblPr/>
      <w:tcPr>
        <w:tcBorders>
          <w:top w:val="single" w:sz="8" w:space="0" w:color="5CA551" w:themeColor="accent2"/>
          <w:left w:val="single" w:sz="8" w:space="0" w:color="5CA551" w:themeColor="accent2"/>
          <w:bottom w:val="single" w:sz="8" w:space="0" w:color="5CA551" w:themeColor="accent2"/>
          <w:right w:val="single" w:sz="8" w:space="0" w:color="5CA551" w:themeColor="accent2"/>
          <w:insideV w:val="single" w:sz="8" w:space="0" w:color="5CA551" w:themeColor="accent2"/>
        </w:tcBorders>
        <w:shd w:val="clear" w:color="auto" w:fill="D6E9D3" w:themeFill="accent2" w:themeFillTint="3F"/>
      </w:tcPr>
    </w:tblStylePr>
    <w:tblStylePr w:type="band2Horz">
      <w:tblPr/>
      <w:tcPr>
        <w:tcBorders>
          <w:top w:val="single" w:sz="8" w:space="0" w:color="5CA551" w:themeColor="accent2"/>
          <w:left w:val="single" w:sz="8" w:space="0" w:color="5CA551" w:themeColor="accent2"/>
          <w:bottom w:val="single" w:sz="8" w:space="0" w:color="5CA551" w:themeColor="accent2"/>
          <w:right w:val="single" w:sz="8" w:space="0" w:color="5CA551" w:themeColor="accent2"/>
          <w:insideV w:val="single" w:sz="8" w:space="0" w:color="5CA551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A1BF36" w:themeColor="accent3"/>
        <w:left w:val="single" w:sz="8" w:space="0" w:color="A1BF36" w:themeColor="accent3"/>
        <w:bottom w:val="single" w:sz="8" w:space="0" w:color="A1BF36" w:themeColor="accent3"/>
        <w:right w:val="single" w:sz="8" w:space="0" w:color="A1BF36" w:themeColor="accent3"/>
        <w:insideH w:val="single" w:sz="8" w:space="0" w:color="A1BF36" w:themeColor="accent3"/>
        <w:insideV w:val="single" w:sz="8" w:space="0" w:color="A1BF3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BF36" w:themeColor="accent3"/>
          <w:left w:val="single" w:sz="8" w:space="0" w:color="A1BF36" w:themeColor="accent3"/>
          <w:bottom w:val="single" w:sz="18" w:space="0" w:color="A1BF36" w:themeColor="accent3"/>
          <w:right w:val="single" w:sz="8" w:space="0" w:color="A1BF36" w:themeColor="accent3"/>
          <w:insideH w:val="nil"/>
          <w:insideV w:val="single" w:sz="8" w:space="0" w:color="A1BF3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1BF36" w:themeColor="accent3"/>
          <w:left w:val="single" w:sz="8" w:space="0" w:color="A1BF36" w:themeColor="accent3"/>
          <w:bottom w:val="single" w:sz="8" w:space="0" w:color="A1BF36" w:themeColor="accent3"/>
          <w:right w:val="single" w:sz="8" w:space="0" w:color="A1BF36" w:themeColor="accent3"/>
          <w:insideH w:val="nil"/>
          <w:insideV w:val="single" w:sz="8" w:space="0" w:color="A1BF3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BF36" w:themeColor="accent3"/>
          <w:left w:val="single" w:sz="8" w:space="0" w:color="A1BF36" w:themeColor="accent3"/>
          <w:bottom w:val="single" w:sz="8" w:space="0" w:color="A1BF36" w:themeColor="accent3"/>
          <w:right w:val="single" w:sz="8" w:space="0" w:color="A1BF36" w:themeColor="accent3"/>
        </w:tcBorders>
      </w:tcPr>
    </w:tblStylePr>
    <w:tblStylePr w:type="band1Vert">
      <w:tblPr/>
      <w:tcPr>
        <w:tcBorders>
          <w:top w:val="single" w:sz="8" w:space="0" w:color="A1BF36" w:themeColor="accent3"/>
          <w:left w:val="single" w:sz="8" w:space="0" w:color="A1BF36" w:themeColor="accent3"/>
          <w:bottom w:val="single" w:sz="8" w:space="0" w:color="A1BF36" w:themeColor="accent3"/>
          <w:right w:val="single" w:sz="8" w:space="0" w:color="A1BF36" w:themeColor="accent3"/>
        </w:tcBorders>
        <w:shd w:val="clear" w:color="auto" w:fill="E8F0CB" w:themeFill="accent3" w:themeFillTint="3F"/>
      </w:tcPr>
    </w:tblStylePr>
    <w:tblStylePr w:type="band1Horz">
      <w:tblPr/>
      <w:tcPr>
        <w:tcBorders>
          <w:top w:val="single" w:sz="8" w:space="0" w:color="A1BF36" w:themeColor="accent3"/>
          <w:left w:val="single" w:sz="8" w:space="0" w:color="A1BF36" w:themeColor="accent3"/>
          <w:bottom w:val="single" w:sz="8" w:space="0" w:color="A1BF36" w:themeColor="accent3"/>
          <w:right w:val="single" w:sz="8" w:space="0" w:color="A1BF36" w:themeColor="accent3"/>
          <w:insideV w:val="single" w:sz="8" w:space="0" w:color="A1BF36" w:themeColor="accent3"/>
        </w:tcBorders>
        <w:shd w:val="clear" w:color="auto" w:fill="E8F0CB" w:themeFill="accent3" w:themeFillTint="3F"/>
      </w:tcPr>
    </w:tblStylePr>
    <w:tblStylePr w:type="band2Horz">
      <w:tblPr/>
      <w:tcPr>
        <w:tcBorders>
          <w:top w:val="single" w:sz="8" w:space="0" w:color="A1BF36" w:themeColor="accent3"/>
          <w:left w:val="single" w:sz="8" w:space="0" w:color="A1BF36" w:themeColor="accent3"/>
          <w:bottom w:val="single" w:sz="8" w:space="0" w:color="A1BF36" w:themeColor="accent3"/>
          <w:right w:val="single" w:sz="8" w:space="0" w:color="A1BF36" w:themeColor="accent3"/>
          <w:insideV w:val="single" w:sz="8" w:space="0" w:color="A1BF36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C40079" w:themeColor="accent4"/>
        <w:left w:val="single" w:sz="8" w:space="0" w:color="C40079" w:themeColor="accent4"/>
        <w:bottom w:val="single" w:sz="8" w:space="0" w:color="C40079" w:themeColor="accent4"/>
        <w:right w:val="single" w:sz="8" w:space="0" w:color="C40079" w:themeColor="accent4"/>
        <w:insideH w:val="single" w:sz="8" w:space="0" w:color="C40079" w:themeColor="accent4"/>
        <w:insideV w:val="single" w:sz="8" w:space="0" w:color="C4007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40079" w:themeColor="accent4"/>
          <w:left w:val="single" w:sz="8" w:space="0" w:color="C40079" w:themeColor="accent4"/>
          <w:bottom w:val="single" w:sz="18" w:space="0" w:color="C40079" w:themeColor="accent4"/>
          <w:right w:val="single" w:sz="8" w:space="0" w:color="C40079" w:themeColor="accent4"/>
          <w:insideH w:val="nil"/>
          <w:insideV w:val="single" w:sz="8" w:space="0" w:color="C4007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40079" w:themeColor="accent4"/>
          <w:left w:val="single" w:sz="8" w:space="0" w:color="C40079" w:themeColor="accent4"/>
          <w:bottom w:val="single" w:sz="8" w:space="0" w:color="C40079" w:themeColor="accent4"/>
          <w:right w:val="single" w:sz="8" w:space="0" w:color="C40079" w:themeColor="accent4"/>
          <w:insideH w:val="nil"/>
          <w:insideV w:val="single" w:sz="8" w:space="0" w:color="C4007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40079" w:themeColor="accent4"/>
          <w:left w:val="single" w:sz="8" w:space="0" w:color="C40079" w:themeColor="accent4"/>
          <w:bottom w:val="single" w:sz="8" w:space="0" w:color="C40079" w:themeColor="accent4"/>
          <w:right w:val="single" w:sz="8" w:space="0" w:color="C40079" w:themeColor="accent4"/>
        </w:tcBorders>
      </w:tcPr>
    </w:tblStylePr>
    <w:tblStylePr w:type="band1Vert">
      <w:tblPr/>
      <w:tcPr>
        <w:tcBorders>
          <w:top w:val="single" w:sz="8" w:space="0" w:color="C40079" w:themeColor="accent4"/>
          <w:left w:val="single" w:sz="8" w:space="0" w:color="C40079" w:themeColor="accent4"/>
          <w:bottom w:val="single" w:sz="8" w:space="0" w:color="C40079" w:themeColor="accent4"/>
          <w:right w:val="single" w:sz="8" w:space="0" w:color="C40079" w:themeColor="accent4"/>
        </w:tcBorders>
        <w:shd w:val="clear" w:color="auto" w:fill="FFB1E1" w:themeFill="accent4" w:themeFillTint="3F"/>
      </w:tcPr>
    </w:tblStylePr>
    <w:tblStylePr w:type="band1Horz">
      <w:tblPr/>
      <w:tcPr>
        <w:tcBorders>
          <w:top w:val="single" w:sz="8" w:space="0" w:color="C40079" w:themeColor="accent4"/>
          <w:left w:val="single" w:sz="8" w:space="0" w:color="C40079" w:themeColor="accent4"/>
          <w:bottom w:val="single" w:sz="8" w:space="0" w:color="C40079" w:themeColor="accent4"/>
          <w:right w:val="single" w:sz="8" w:space="0" w:color="C40079" w:themeColor="accent4"/>
          <w:insideV w:val="single" w:sz="8" w:space="0" w:color="C40079" w:themeColor="accent4"/>
        </w:tcBorders>
        <w:shd w:val="clear" w:color="auto" w:fill="FFB1E1" w:themeFill="accent4" w:themeFillTint="3F"/>
      </w:tcPr>
    </w:tblStylePr>
    <w:tblStylePr w:type="band2Horz">
      <w:tblPr/>
      <w:tcPr>
        <w:tcBorders>
          <w:top w:val="single" w:sz="8" w:space="0" w:color="C40079" w:themeColor="accent4"/>
          <w:left w:val="single" w:sz="8" w:space="0" w:color="C40079" w:themeColor="accent4"/>
          <w:bottom w:val="single" w:sz="8" w:space="0" w:color="C40079" w:themeColor="accent4"/>
          <w:right w:val="single" w:sz="8" w:space="0" w:color="C40079" w:themeColor="accent4"/>
          <w:insideV w:val="single" w:sz="8" w:space="0" w:color="C40079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C63418" w:themeColor="accent5"/>
        <w:left w:val="single" w:sz="8" w:space="0" w:color="C63418" w:themeColor="accent5"/>
        <w:bottom w:val="single" w:sz="8" w:space="0" w:color="C63418" w:themeColor="accent5"/>
        <w:right w:val="single" w:sz="8" w:space="0" w:color="C63418" w:themeColor="accent5"/>
        <w:insideH w:val="single" w:sz="8" w:space="0" w:color="C63418" w:themeColor="accent5"/>
        <w:insideV w:val="single" w:sz="8" w:space="0" w:color="C6341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3418" w:themeColor="accent5"/>
          <w:left w:val="single" w:sz="8" w:space="0" w:color="C63418" w:themeColor="accent5"/>
          <w:bottom w:val="single" w:sz="18" w:space="0" w:color="C63418" w:themeColor="accent5"/>
          <w:right w:val="single" w:sz="8" w:space="0" w:color="C63418" w:themeColor="accent5"/>
          <w:insideH w:val="nil"/>
          <w:insideV w:val="single" w:sz="8" w:space="0" w:color="C6341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3418" w:themeColor="accent5"/>
          <w:left w:val="single" w:sz="8" w:space="0" w:color="C63418" w:themeColor="accent5"/>
          <w:bottom w:val="single" w:sz="8" w:space="0" w:color="C63418" w:themeColor="accent5"/>
          <w:right w:val="single" w:sz="8" w:space="0" w:color="C63418" w:themeColor="accent5"/>
          <w:insideH w:val="nil"/>
          <w:insideV w:val="single" w:sz="8" w:space="0" w:color="C6341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3418" w:themeColor="accent5"/>
          <w:left w:val="single" w:sz="8" w:space="0" w:color="C63418" w:themeColor="accent5"/>
          <w:bottom w:val="single" w:sz="8" w:space="0" w:color="C63418" w:themeColor="accent5"/>
          <w:right w:val="single" w:sz="8" w:space="0" w:color="C63418" w:themeColor="accent5"/>
        </w:tcBorders>
      </w:tcPr>
    </w:tblStylePr>
    <w:tblStylePr w:type="band1Vert">
      <w:tblPr/>
      <w:tcPr>
        <w:tcBorders>
          <w:top w:val="single" w:sz="8" w:space="0" w:color="C63418" w:themeColor="accent5"/>
          <w:left w:val="single" w:sz="8" w:space="0" w:color="C63418" w:themeColor="accent5"/>
          <w:bottom w:val="single" w:sz="8" w:space="0" w:color="C63418" w:themeColor="accent5"/>
          <w:right w:val="single" w:sz="8" w:space="0" w:color="C63418" w:themeColor="accent5"/>
        </w:tcBorders>
        <w:shd w:val="clear" w:color="auto" w:fill="F7C8BF" w:themeFill="accent5" w:themeFillTint="3F"/>
      </w:tcPr>
    </w:tblStylePr>
    <w:tblStylePr w:type="band1Horz">
      <w:tblPr/>
      <w:tcPr>
        <w:tcBorders>
          <w:top w:val="single" w:sz="8" w:space="0" w:color="C63418" w:themeColor="accent5"/>
          <w:left w:val="single" w:sz="8" w:space="0" w:color="C63418" w:themeColor="accent5"/>
          <w:bottom w:val="single" w:sz="8" w:space="0" w:color="C63418" w:themeColor="accent5"/>
          <w:right w:val="single" w:sz="8" w:space="0" w:color="C63418" w:themeColor="accent5"/>
          <w:insideV w:val="single" w:sz="8" w:space="0" w:color="C63418" w:themeColor="accent5"/>
        </w:tcBorders>
        <w:shd w:val="clear" w:color="auto" w:fill="F7C8BF" w:themeFill="accent5" w:themeFillTint="3F"/>
      </w:tcPr>
    </w:tblStylePr>
    <w:tblStylePr w:type="band2Horz">
      <w:tblPr/>
      <w:tcPr>
        <w:tcBorders>
          <w:top w:val="single" w:sz="8" w:space="0" w:color="C63418" w:themeColor="accent5"/>
          <w:left w:val="single" w:sz="8" w:space="0" w:color="C63418" w:themeColor="accent5"/>
          <w:bottom w:val="single" w:sz="8" w:space="0" w:color="C63418" w:themeColor="accent5"/>
          <w:right w:val="single" w:sz="8" w:space="0" w:color="C63418" w:themeColor="accent5"/>
          <w:insideV w:val="single" w:sz="8" w:space="0" w:color="C63418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D0CFC5" w:themeColor="accent6"/>
        <w:left w:val="single" w:sz="8" w:space="0" w:color="D0CFC5" w:themeColor="accent6"/>
        <w:bottom w:val="single" w:sz="8" w:space="0" w:color="D0CFC5" w:themeColor="accent6"/>
        <w:right w:val="single" w:sz="8" w:space="0" w:color="D0CFC5" w:themeColor="accent6"/>
        <w:insideH w:val="single" w:sz="8" w:space="0" w:color="D0CFC5" w:themeColor="accent6"/>
        <w:insideV w:val="single" w:sz="8" w:space="0" w:color="D0CFC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CFC5" w:themeColor="accent6"/>
          <w:left w:val="single" w:sz="8" w:space="0" w:color="D0CFC5" w:themeColor="accent6"/>
          <w:bottom w:val="single" w:sz="18" w:space="0" w:color="D0CFC5" w:themeColor="accent6"/>
          <w:right w:val="single" w:sz="8" w:space="0" w:color="D0CFC5" w:themeColor="accent6"/>
          <w:insideH w:val="nil"/>
          <w:insideV w:val="single" w:sz="8" w:space="0" w:color="D0CFC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CFC5" w:themeColor="accent6"/>
          <w:left w:val="single" w:sz="8" w:space="0" w:color="D0CFC5" w:themeColor="accent6"/>
          <w:bottom w:val="single" w:sz="8" w:space="0" w:color="D0CFC5" w:themeColor="accent6"/>
          <w:right w:val="single" w:sz="8" w:space="0" w:color="D0CFC5" w:themeColor="accent6"/>
          <w:insideH w:val="nil"/>
          <w:insideV w:val="single" w:sz="8" w:space="0" w:color="D0CFC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CFC5" w:themeColor="accent6"/>
          <w:left w:val="single" w:sz="8" w:space="0" w:color="D0CFC5" w:themeColor="accent6"/>
          <w:bottom w:val="single" w:sz="8" w:space="0" w:color="D0CFC5" w:themeColor="accent6"/>
          <w:right w:val="single" w:sz="8" w:space="0" w:color="D0CFC5" w:themeColor="accent6"/>
        </w:tcBorders>
      </w:tcPr>
    </w:tblStylePr>
    <w:tblStylePr w:type="band1Vert">
      <w:tblPr/>
      <w:tcPr>
        <w:tcBorders>
          <w:top w:val="single" w:sz="8" w:space="0" w:color="D0CFC5" w:themeColor="accent6"/>
          <w:left w:val="single" w:sz="8" w:space="0" w:color="D0CFC5" w:themeColor="accent6"/>
          <w:bottom w:val="single" w:sz="8" w:space="0" w:color="D0CFC5" w:themeColor="accent6"/>
          <w:right w:val="single" w:sz="8" w:space="0" w:color="D0CFC5" w:themeColor="accent6"/>
        </w:tcBorders>
        <w:shd w:val="clear" w:color="auto" w:fill="F3F3F0" w:themeFill="accent6" w:themeFillTint="3F"/>
      </w:tcPr>
    </w:tblStylePr>
    <w:tblStylePr w:type="band1Horz">
      <w:tblPr/>
      <w:tcPr>
        <w:tcBorders>
          <w:top w:val="single" w:sz="8" w:space="0" w:color="D0CFC5" w:themeColor="accent6"/>
          <w:left w:val="single" w:sz="8" w:space="0" w:color="D0CFC5" w:themeColor="accent6"/>
          <w:bottom w:val="single" w:sz="8" w:space="0" w:color="D0CFC5" w:themeColor="accent6"/>
          <w:right w:val="single" w:sz="8" w:space="0" w:color="D0CFC5" w:themeColor="accent6"/>
          <w:insideV w:val="single" w:sz="8" w:space="0" w:color="D0CFC5" w:themeColor="accent6"/>
        </w:tcBorders>
        <w:shd w:val="clear" w:color="auto" w:fill="F3F3F0" w:themeFill="accent6" w:themeFillTint="3F"/>
      </w:tcPr>
    </w:tblStylePr>
    <w:tblStylePr w:type="band2Horz">
      <w:tblPr/>
      <w:tcPr>
        <w:tcBorders>
          <w:top w:val="single" w:sz="8" w:space="0" w:color="D0CFC5" w:themeColor="accent6"/>
          <w:left w:val="single" w:sz="8" w:space="0" w:color="D0CFC5" w:themeColor="accent6"/>
          <w:bottom w:val="single" w:sz="8" w:space="0" w:color="D0CFC5" w:themeColor="accent6"/>
          <w:right w:val="single" w:sz="8" w:space="0" w:color="D0CFC5" w:themeColor="accent6"/>
          <w:insideV w:val="single" w:sz="8" w:space="0" w:color="D0CFC5" w:themeColor="accent6"/>
        </w:tcBorders>
      </w:tcPr>
    </w:tblStylePr>
  </w:style>
  <w:style w:type="table" w:styleId="Lysliste">
    <w:name w:val="Light List"/>
    <w:basedOn w:val="Vanligtabell"/>
    <w:uiPriority w:val="61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61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A7D3F5" w:themeColor="accent1"/>
        <w:left w:val="single" w:sz="8" w:space="0" w:color="A7D3F5" w:themeColor="accent1"/>
        <w:bottom w:val="single" w:sz="8" w:space="0" w:color="A7D3F5" w:themeColor="accent1"/>
        <w:right w:val="single" w:sz="8" w:space="0" w:color="A7D3F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7D3F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3F5" w:themeColor="accent1"/>
          <w:left w:val="single" w:sz="8" w:space="0" w:color="A7D3F5" w:themeColor="accent1"/>
          <w:bottom w:val="single" w:sz="8" w:space="0" w:color="A7D3F5" w:themeColor="accent1"/>
          <w:right w:val="single" w:sz="8" w:space="0" w:color="A7D3F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7D3F5" w:themeColor="accent1"/>
          <w:left w:val="single" w:sz="8" w:space="0" w:color="A7D3F5" w:themeColor="accent1"/>
          <w:bottom w:val="single" w:sz="8" w:space="0" w:color="A7D3F5" w:themeColor="accent1"/>
          <w:right w:val="single" w:sz="8" w:space="0" w:color="A7D3F5" w:themeColor="accent1"/>
        </w:tcBorders>
      </w:tcPr>
    </w:tblStylePr>
    <w:tblStylePr w:type="band1Horz">
      <w:tblPr/>
      <w:tcPr>
        <w:tcBorders>
          <w:top w:val="single" w:sz="8" w:space="0" w:color="A7D3F5" w:themeColor="accent1"/>
          <w:left w:val="single" w:sz="8" w:space="0" w:color="A7D3F5" w:themeColor="accent1"/>
          <w:bottom w:val="single" w:sz="8" w:space="0" w:color="A7D3F5" w:themeColor="accent1"/>
          <w:right w:val="single" w:sz="8" w:space="0" w:color="A7D3F5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5CA551" w:themeColor="accent2"/>
        <w:left w:val="single" w:sz="8" w:space="0" w:color="5CA551" w:themeColor="accent2"/>
        <w:bottom w:val="single" w:sz="8" w:space="0" w:color="5CA551" w:themeColor="accent2"/>
        <w:right w:val="single" w:sz="8" w:space="0" w:color="5CA55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CA55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A551" w:themeColor="accent2"/>
          <w:left w:val="single" w:sz="8" w:space="0" w:color="5CA551" w:themeColor="accent2"/>
          <w:bottom w:val="single" w:sz="8" w:space="0" w:color="5CA551" w:themeColor="accent2"/>
          <w:right w:val="single" w:sz="8" w:space="0" w:color="5CA55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CA551" w:themeColor="accent2"/>
          <w:left w:val="single" w:sz="8" w:space="0" w:color="5CA551" w:themeColor="accent2"/>
          <w:bottom w:val="single" w:sz="8" w:space="0" w:color="5CA551" w:themeColor="accent2"/>
          <w:right w:val="single" w:sz="8" w:space="0" w:color="5CA551" w:themeColor="accent2"/>
        </w:tcBorders>
      </w:tcPr>
    </w:tblStylePr>
    <w:tblStylePr w:type="band1Horz">
      <w:tblPr/>
      <w:tcPr>
        <w:tcBorders>
          <w:top w:val="single" w:sz="8" w:space="0" w:color="5CA551" w:themeColor="accent2"/>
          <w:left w:val="single" w:sz="8" w:space="0" w:color="5CA551" w:themeColor="accent2"/>
          <w:bottom w:val="single" w:sz="8" w:space="0" w:color="5CA551" w:themeColor="accent2"/>
          <w:right w:val="single" w:sz="8" w:space="0" w:color="5CA551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A1BF36" w:themeColor="accent3"/>
        <w:left w:val="single" w:sz="8" w:space="0" w:color="A1BF36" w:themeColor="accent3"/>
        <w:bottom w:val="single" w:sz="8" w:space="0" w:color="A1BF36" w:themeColor="accent3"/>
        <w:right w:val="single" w:sz="8" w:space="0" w:color="A1BF3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1BF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BF36" w:themeColor="accent3"/>
          <w:left w:val="single" w:sz="8" w:space="0" w:color="A1BF36" w:themeColor="accent3"/>
          <w:bottom w:val="single" w:sz="8" w:space="0" w:color="A1BF36" w:themeColor="accent3"/>
          <w:right w:val="single" w:sz="8" w:space="0" w:color="A1BF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1BF36" w:themeColor="accent3"/>
          <w:left w:val="single" w:sz="8" w:space="0" w:color="A1BF36" w:themeColor="accent3"/>
          <w:bottom w:val="single" w:sz="8" w:space="0" w:color="A1BF36" w:themeColor="accent3"/>
          <w:right w:val="single" w:sz="8" w:space="0" w:color="A1BF36" w:themeColor="accent3"/>
        </w:tcBorders>
      </w:tcPr>
    </w:tblStylePr>
    <w:tblStylePr w:type="band1Horz">
      <w:tblPr/>
      <w:tcPr>
        <w:tcBorders>
          <w:top w:val="single" w:sz="8" w:space="0" w:color="A1BF36" w:themeColor="accent3"/>
          <w:left w:val="single" w:sz="8" w:space="0" w:color="A1BF36" w:themeColor="accent3"/>
          <w:bottom w:val="single" w:sz="8" w:space="0" w:color="A1BF36" w:themeColor="accent3"/>
          <w:right w:val="single" w:sz="8" w:space="0" w:color="A1BF36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C40079" w:themeColor="accent4"/>
        <w:left w:val="single" w:sz="8" w:space="0" w:color="C40079" w:themeColor="accent4"/>
        <w:bottom w:val="single" w:sz="8" w:space="0" w:color="C40079" w:themeColor="accent4"/>
        <w:right w:val="single" w:sz="8" w:space="0" w:color="C4007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4007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0079" w:themeColor="accent4"/>
          <w:left w:val="single" w:sz="8" w:space="0" w:color="C40079" w:themeColor="accent4"/>
          <w:bottom w:val="single" w:sz="8" w:space="0" w:color="C40079" w:themeColor="accent4"/>
          <w:right w:val="single" w:sz="8" w:space="0" w:color="C4007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40079" w:themeColor="accent4"/>
          <w:left w:val="single" w:sz="8" w:space="0" w:color="C40079" w:themeColor="accent4"/>
          <w:bottom w:val="single" w:sz="8" w:space="0" w:color="C40079" w:themeColor="accent4"/>
          <w:right w:val="single" w:sz="8" w:space="0" w:color="C40079" w:themeColor="accent4"/>
        </w:tcBorders>
      </w:tcPr>
    </w:tblStylePr>
    <w:tblStylePr w:type="band1Horz">
      <w:tblPr/>
      <w:tcPr>
        <w:tcBorders>
          <w:top w:val="single" w:sz="8" w:space="0" w:color="C40079" w:themeColor="accent4"/>
          <w:left w:val="single" w:sz="8" w:space="0" w:color="C40079" w:themeColor="accent4"/>
          <w:bottom w:val="single" w:sz="8" w:space="0" w:color="C40079" w:themeColor="accent4"/>
          <w:right w:val="single" w:sz="8" w:space="0" w:color="C40079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C63418" w:themeColor="accent5"/>
        <w:left w:val="single" w:sz="8" w:space="0" w:color="C63418" w:themeColor="accent5"/>
        <w:bottom w:val="single" w:sz="8" w:space="0" w:color="C63418" w:themeColor="accent5"/>
        <w:right w:val="single" w:sz="8" w:space="0" w:color="C6341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341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3418" w:themeColor="accent5"/>
          <w:left w:val="single" w:sz="8" w:space="0" w:color="C63418" w:themeColor="accent5"/>
          <w:bottom w:val="single" w:sz="8" w:space="0" w:color="C63418" w:themeColor="accent5"/>
          <w:right w:val="single" w:sz="8" w:space="0" w:color="C6341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3418" w:themeColor="accent5"/>
          <w:left w:val="single" w:sz="8" w:space="0" w:color="C63418" w:themeColor="accent5"/>
          <w:bottom w:val="single" w:sz="8" w:space="0" w:color="C63418" w:themeColor="accent5"/>
          <w:right w:val="single" w:sz="8" w:space="0" w:color="C63418" w:themeColor="accent5"/>
        </w:tcBorders>
      </w:tcPr>
    </w:tblStylePr>
    <w:tblStylePr w:type="band1Horz">
      <w:tblPr/>
      <w:tcPr>
        <w:tcBorders>
          <w:top w:val="single" w:sz="8" w:space="0" w:color="C63418" w:themeColor="accent5"/>
          <w:left w:val="single" w:sz="8" w:space="0" w:color="C63418" w:themeColor="accent5"/>
          <w:bottom w:val="single" w:sz="8" w:space="0" w:color="C63418" w:themeColor="accent5"/>
          <w:right w:val="single" w:sz="8" w:space="0" w:color="C63418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D0CFC5" w:themeColor="accent6"/>
        <w:left w:val="single" w:sz="8" w:space="0" w:color="D0CFC5" w:themeColor="accent6"/>
        <w:bottom w:val="single" w:sz="8" w:space="0" w:color="D0CFC5" w:themeColor="accent6"/>
        <w:right w:val="single" w:sz="8" w:space="0" w:color="D0CFC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CFC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CFC5" w:themeColor="accent6"/>
          <w:left w:val="single" w:sz="8" w:space="0" w:color="D0CFC5" w:themeColor="accent6"/>
          <w:bottom w:val="single" w:sz="8" w:space="0" w:color="D0CFC5" w:themeColor="accent6"/>
          <w:right w:val="single" w:sz="8" w:space="0" w:color="D0CFC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CFC5" w:themeColor="accent6"/>
          <w:left w:val="single" w:sz="8" w:space="0" w:color="D0CFC5" w:themeColor="accent6"/>
          <w:bottom w:val="single" w:sz="8" w:space="0" w:color="D0CFC5" w:themeColor="accent6"/>
          <w:right w:val="single" w:sz="8" w:space="0" w:color="D0CFC5" w:themeColor="accent6"/>
        </w:tcBorders>
      </w:tcPr>
    </w:tblStylePr>
    <w:tblStylePr w:type="band1Horz">
      <w:tblPr/>
      <w:tcPr>
        <w:tcBorders>
          <w:top w:val="single" w:sz="8" w:space="0" w:color="D0CFC5" w:themeColor="accent6"/>
          <w:left w:val="single" w:sz="8" w:space="0" w:color="D0CFC5" w:themeColor="accent6"/>
          <w:bottom w:val="single" w:sz="8" w:space="0" w:color="D0CFC5" w:themeColor="accent6"/>
          <w:right w:val="single" w:sz="8" w:space="0" w:color="D0CFC5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2436F5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semiHidden/>
    <w:unhideWhenUsed/>
    <w:rsid w:val="002436F5"/>
    <w:pPr>
      <w:spacing w:line="240" w:lineRule="auto"/>
    </w:pPr>
    <w:rPr>
      <w:color w:val="49A3EA" w:themeColor="accent1" w:themeShade="BF"/>
    </w:rPr>
    <w:tblPr>
      <w:tblStyleRowBandSize w:val="1"/>
      <w:tblStyleColBandSize w:val="1"/>
      <w:tblBorders>
        <w:top w:val="single" w:sz="8" w:space="0" w:color="A7D3F5" w:themeColor="accent1"/>
        <w:bottom w:val="single" w:sz="8" w:space="0" w:color="A7D3F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7D3F5" w:themeColor="accent1"/>
          <w:left w:val="nil"/>
          <w:bottom w:val="single" w:sz="8" w:space="0" w:color="A7D3F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7D3F5" w:themeColor="accent1"/>
          <w:left w:val="nil"/>
          <w:bottom w:val="single" w:sz="8" w:space="0" w:color="A7D3F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4F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F4FC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semiHidden/>
    <w:unhideWhenUsed/>
    <w:rsid w:val="002436F5"/>
    <w:pPr>
      <w:spacing w:line="240" w:lineRule="auto"/>
    </w:pPr>
    <w:rPr>
      <w:color w:val="447B3C" w:themeColor="accent2" w:themeShade="BF"/>
    </w:rPr>
    <w:tblPr>
      <w:tblStyleRowBandSize w:val="1"/>
      <w:tblStyleColBandSize w:val="1"/>
      <w:tblBorders>
        <w:top w:val="single" w:sz="8" w:space="0" w:color="5CA551" w:themeColor="accent2"/>
        <w:bottom w:val="single" w:sz="8" w:space="0" w:color="5CA55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A551" w:themeColor="accent2"/>
          <w:left w:val="nil"/>
          <w:bottom w:val="single" w:sz="8" w:space="0" w:color="5CA55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A551" w:themeColor="accent2"/>
          <w:left w:val="nil"/>
          <w:bottom w:val="single" w:sz="8" w:space="0" w:color="5CA55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9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9D3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semiHidden/>
    <w:unhideWhenUsed/>
    <w:rsid w:val="002436F5"/>
    <w:pPr>
      <w:spacing w:line="240" w:lineRule="auto"/>
    </w:pPr>
    <w:rPr>
      <w:color w:val="788E28" w:themeColor="accent3" w:themeShade="BF"/>
    </w:rPr>
    <w:tblPr>
      <w:tblStyleRowBandSize w:val="1"/>
      <w:tblStyleColBandSize w:val="1"/>
      <w:tblBorders>
        <w:top w:val="single" w:sz="8" w:space="0" w:color="A1BF36" w:themeColor="accent3"/>
        <w:bottom w:val="single" w:sz="8" w:space="0" w:color="A1BF3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BF36" w:themeColor="accent3"/>
          <w:left w:val="nil"/>
          <w:bottom w:val="single" w:sz="8" w:space="0" w:color="A1BF3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BF36" w:themeColor="accent3"/>
          <w:left w:val="nil"/>
          <w:bottom w:val="single" w:sz="8" w:space="0" w:color="A1BF3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F0C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F0CB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semiHidden/>
    <w:unhideWhenUsed/>
    <w:rsid w:val="002436F5"/>
    <w:pPr>
      <w:spacing w:line="240" w:lineRule="auto"/>
    </w:pPr>
    <w:rPr>
      <w:color w:val="92005A" w:themeColor="accent4" w:themeShade="BF"/>
    </w:rPr>
    <w:tblPr>
      <w:tblStyleRowBandSize w:val="1"/>
      <w:tblStyleColBandSize w:val="1"/>
      <w:tblBorders>
        <w:top w:val="single" w:sz="8" w:space="0" w:color="C40079" w:themeColor="accent4"/>
        <w:bottom w:val="single" w:sz="8" w:space="0" w:color="C4007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40079" w:themeColor="accent4"/>
          <w:left w:val="nil"/>
          <w:bottom w:val="single" w:sz="8" w:space="0" w:color="C4007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40079" w:themeColor="accent4"/>
          <w:left w:val="nil"/>
          <w:bottom w:val="single" w:sz="8" w:space="0" w:color="C4007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1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1E1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semiHidden/>
    <w:unhideWhenUsed/>
    <w:rsid w:val="002436F5"/>
    <w:pPr>
      <w:spacing w:line="240" w:lineRule="auto"/>
    </w:pPr>
    <w:rPr>
      <w:color w:val="942612" w:themeColor="accent5" w:themeShade="BF"/>
    </w:rPr>
    <w:tblPr>
      <w:tblStyleRowBandSize w:val="1"/>
      <w:tblStyleColBandSize w:val="1"/>
      <w:tblBorders>
        <w:top w:val="single" w:sz="8" w:space="0" w:color="C63418" w:themeColor="accent5"/>
        <w:bottom w:val="single" w:sz="8" w:space="0" w:color="C6341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3418" w:themeColor="accent5"/>
          <w:left w:val="nil"/>
          <w:bottom w:val="single" w:sz="8" w:space="0" w:color="C6341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3418" w:themeColor="accent5"/>
          <w:left w:val="nil"/>
          <w:bottom w:val="single" w:sz="8" w:space="0" w:color="C6341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8B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8BF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semiHidden/>
    <w:unhideWhenUsed/>
    <w:rsid w:val="002436F5"/>
    <w:pPr>
      <w:spacing w:line="240" w:lineRule="auto"/>
    </w:pPr>
    <w:rPr>
      <w:color w:val="A2A08C" w:themeColor="accent6" w:themeShade="BF"/>
    </w:rPr>
    <w:tblPr>
      <w:tblStyleRowBandSize w:val="1"/>
      <w:tblStyleColBandSize w:val="1"/>
      <w:tblBorders>
        <w:top w:val="single" w:sz="8" w:space="0" w:color="D0CFC5" w:themeColor="accent6"/>
        <w:bottom w:val="single" w:sz="8" w:space="0" w:color="D0CFC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CFC5" w:themeColor="accent6"/>
          <w:left w:val="nil"/>
          <w:bottom w:val="single" w:sz="8" w:space="0" w:color="D0CFC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CFC5" w:themeColor="accent6"/>
          <w:left w:val="nil"/>
          <w:bottom w:val="single" w:sz="8" w:space="0" w:color="D0CFC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3F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3F0" w:themeFill="accent6" w:themeFillTint="3F"/>
      </w:tcPr>
    </w:tblStylePr>
  </w:style>
  <w:style w:type="paragraph" w:styleId="Listeavsnitt">
    <w:name w:val="List Paragraph"/>
    <w:basedOn w:val="Normal"/>
    <w:uiPriority w:val="34"/>
    <w:qFormat/>
    <w:rsid w:val="002436F5"/>
    <w:pPr>
      <w:ind w:left="720"/>
      <w:contextualSpacing/>
    </w:pPr>
  </w:style>
  <w:style w:type="table" w:styleId="Listetabell1lys">
    <w:name w:val="List Table 1 Light"/>
    <w:basedOn w:val="Vanligtabell"/>
    <w:uiPriority w:val="46"/>
    <w:rsid w:val="002436F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1lysuthevingsfarge1">
    <w:name w:val="List Table 1 Light Accent 1"/>
    <w:basedOn w:val="Vanligtabell"/>
    <w:uiPriority w:val="46"/>
    <w:rsid w:val="002436F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AE4F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AE4F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FD" w:themeFill="accent1" w:themeFillTint="33"/>
      </w:tcPr>
    </w:tblStylePr>
    <w:tblStylePr w:type="band1Horz">
      <w:tblPr/>
      <w:tcPr>
        <w:shd w:val="clear" w:color="auto" w:fill="EDF6FD" w:themeFill="accent1" w:themeFillTint="33"/>
      </w:tcPr>
    </w:tblStylePr>
  </w:style>
  <w:style w:type="table" w:styleId="Listetabell1lysuthevingsfarge2">
    <w:name w:val="List Table 1 Light Accent 2"/>
    <w:basedOn w:val="Vanligtabell"/>
    <w:uiPriority w:val="46"/>
    <w:rsid w:val="002436F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CA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CA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DDB" w:themeFill="accent2" w:themeFillTint="33"/>
      </w:tcPr>
    </w:tblStylePr>
    <w:tblStylePr w:type="band1Horz">
      <w:tblPr/>
      <w:tcPr>
        <w:shd w:val="clear" w:color="auto" w:fill="DDEDDB" w:themeFill="accent2" w:themeFillTint="33"/>
      </w:tcPr>
    </w:tblStylePr>
  </w:style>
  <w:style w:type="table" w:styleId="Listetabell1lysuthevingsfarge3">
    <w:name w:val="List Table 1 Light Accent 3"/>
    <w:basedOn w:val="Vanligtabell"/>
    <w:uiPriority w:val="46"/>
    <w:rsid w:val="002436F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C8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C8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3D5" w:themeFill="accent3" w:themeFillTint="33"/>
      </w:tcPr>
    </w:tblStylePr>
    <w:tblStylePr w:type="band1Horz">
      <w:tblPr/>
      <w:tcPr>
        <w:shd w:val="clear" w:color="auto" w:fill="ECF3D5" w:themeFill="accent3" w:themeFillTint="33"/>
      </w:tcPr>
    </w:tblStylePr>
  </w:style>
  <w:style w:type="table" w:styleId="Listetabell1lysuthevingsfarge4">
    <w:name w:val="List Table 1 Light Accent 4"/>
    <w:basedOn w:val="Vanligtabell"/>
    <w:uiPriority w:val="46"/>
    <w:rsid w:val="002436F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2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2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</w:style>
  <w:style w:type="table" w:styleId="Listetabell1lysuthevingsfarge5">
    <w:name w:val="List Table 1 Light Accent 5"/>
    <w:basedOn w:val="Vanligtabell"/>
    <w:uiPriority w:val="46"/>
    <w:rsid w:val="002436F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7A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7A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</w:style>
  <w:style w:type="table" w:styleId="Listetabell1lysuthevingsfarge6">
    <w:name w:val="List Table 1 Light Accent 6"/>
    <w:basedOn w:val="Vanligtabell"/>
    <w:uiPriority w:val="46"/>
    <w:rsid w:val="002436F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E2D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E2D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3" w:themeFill="accent6" w:themeFillTint="33"/>
      </w:tcPr>
    </w:tblStylePr>
    <w:tblStylePr w:type="band1Horz">
      <w:tblPr/>
      <w:tcPr>
        <w:shd w:val="clear" w:color="auto" w:fill="F5F5F3" w:themeFill="accent6" w:themeFillTint="33"/>
      </w:tcPr>
    </w:tblStylePr>
  </w:style>
  <w:style w:type="table" w:styleId="Listetabell2">
    <w:name w:val="List Table 2"/>
    <w:basedOn w:val="Vanligtabell"/>
    <w:uiPriority w:val="47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2uthevingsfarge1">
    <w:name w:val="List Table 2 Accent 1"/>
    <w:basedOn w:val="Vanligtabell"/>
    <w:uiPriority w:val="47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CAE4F9" w:themeColor="accent1" w:themeTint="99"/>
        <w:bottom w:val="single" w:sz="4" w:space="0" w:color="CAE4F9" w:themeColor="accent1" w:themeTint="99"/>
        <w:insideH w:val="single" w:sz="4" w:space="0" w:color="CAE4F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FD" w:themeFill="accent1" w:themeFillTint="33"/>
      </w:tcPr>
    </w:tblStylePr>
    <w:tblStylePr w:type="band1Horz">
      <w:tblPr/>
      <w:tcPr>
        <w:shd w:val="clear" w:color="auto" w:fill="EDF6FD" w:themeFill="accent1" w:themeFillTint="33"/>
      </w:tcPr>
    </w:tblStylePr>
  </w:style>
  <w:style w:type="table" w:styleId="Listetabell2uthevingsfarge2">
    <w:name w:val="List Table 2 Accent 2"/>
    <w:basedOn w:val="Vanligtabell"/>
    <w:uiPriority w:val="47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9BCA94" w:themeColor="accent2" w:themeTint="99"/>
        <w:bottom w:val="single" w:sz="4" w:space="0" w:color="9BCA94" w:themeColor="accent2" w:themeTint="99"/>
        <w:insideH w:val="single" w:sz="4" w:space="0" w:color="9BCA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DDB" w:themeFill="accent2" w:themeFillTint="33"/>
      </w:tcPr>
    </w:tblStylePr>
    <w:tblStylePr w:type="band1Horz">
      <w:tblPr/>
      <w:tcPr>
        <w:shd w:val="clear" w:color="auto" w:fill="DDEDDB" w:themeFill="accent2" w:themeFillTint="33"/>
      </w:tcPr>
    </w:tblStylePr>
  </w:style>
  <w:style w:type="table" w:styleId="Listetabell2uthevingsfarge3">
    <w:name w:val="List Table 2 Accent 3"/>
    <w:basedOn w:val="Vanligtabell"/>
    <w:uiPriority w:val="47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C8DC83" w:themeColor="accent3" w:themeTint="99"/>
        <w:bottom w:val="single" w:sz="4" w:space="0" w:color="C8DC83" w:themeColor="accent3" w:themeTint="99"/>
        <w:insideH w:val="single" w:sz="4" w:space="0" w:color="C8DC8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3D5" w:themeFill="accent3" w:themeFillTint="33"/>
      </w:tcPr>
    </w:tblStylePr>
    <w:tblStylePr w:type="band1Horz">
      <w:tblPr/>
      <w:tcPr>
        <w:shd w:val="clear" w:color="auto" w:fill="ECF3D5" w:themeFill="accent3" w:themeFillTint="33"/>
      </w:tcPr>
    </w:tblStylePr>
  </w:style>
  <w:style w:type="table" w:styleId="Listetabell2uthevingsfarge4">
    <w:name w:val="List Table 2 Accent 4"/>
    <w:basedOn w:val="Vanligtabell"/>
    <w:uiPriority w:val="47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FF42B6" w:themeColor="accent4" w:themeTint="99"/>
        <w:bottom w:val="single" w:sz="4" w:space="0" w:color="FF42B6" w:themeColor="accent4" w:themeTint="99"/>
        <w:insideH w:val="single" w:sz="4" w:space="0" w:color="FF42B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</w:style>
  <w:style w:type="table" w:styleId="Listetabell2uthevingsfarge5">
    <w:name w:val="List Table 2 Accent 5"/>
    <w:basedOn w:val="Vanligtabell"/>
    <w:uiPriority w:val="47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EC7A64" w:themeColor="accent5" w:themeTint="99"/>
        <w:bottom w:val="single" w:sz="4" w:space="0" w:color="EC7A64" w:themeColor="accent5" w:themeTint="99"/>
        <w:insideH w:val="single" w:sz="4" w:space="0" w:color="EC7A6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</w:style>
  <w:style w:type="table" w:styleId="Listetabell2uthevingsfarge6">
    <w:name w:val="List Table 2 Accent 6"/>
    <w:basedOn w:val="Vanligtabell"/>
    <w:uiPriority w:val="47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E2E2DC" w:themeColor="accent6" w:themeTint="99"/>
        <w:bottom w:val="single" w:sz="4" w:space="0" w:color="E2E2DC" w:themeColor="accent6" w:themeTint="99"/>
        <w:insideH w:val="single" w:sz="4" w:space="0" w:color="E2E2D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3" w:themeFill="accent6" w:themeFillTint="33"/>
      </w:tcPr>
    </w:tblStylePr>
    <w:tblStylePr w:type="band1Horz">
      <w:tblPr/>
      <w:tcPr>
        <w:shd w:val="clear" w:color="auto" w:fill="F5F5F3" w:themeFill="accent6" w:themeFillTint="33"/>
      </w:tcPr>
    </w:tblStylePr>
  </w:style>
  <w:style w:type="table" w:styleId="Listetabell3">
    <w:name w:val="List Table 3"/>
    <w:basedOn w:val="Vanligtabell"/>
    <w:uiPriority w:val="48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l3uthevingsfarge1">
    <w:name w:val="List Table 3 Accent 1"/>
    <w:basedOn w:val="Vanligtabell"/>
    <w:uiPriority w:val="48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A7D3F5" w:themeColor="accent1"/>
        <w:left w:val="single" w:sz="4" w:space="0" w:color="A7D3F5" w:themeColor="accent1"/>
        <w:bottom w:val="single" w:sz="4" w:space="0" w:color="A7D3F5" w:themeColor="accent1"/>
        <w:right w:val="single" w:sz="4" w:space="0" w:color="A7D3F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7D3F5" w:themeFill="accent1"/>
      </w:tcPr>
    </w:tblStylePr>
    <w:tblStylePr w:type="lastRow">
      <w:rPr>
        <w:b/>
        <w:bCs/>
      </w:rPr>
      <w:tblPr/>
      <w:tcPr>
        <w:tcBorders>
          <w:top w:val="double" w:sz="4" w:space="0" w:color="A7D3F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7D3F5" w:themeColor="accent1"/>
          <w:right w:val="single" w:sz="4" w:space="0" w:color="A7D3F5" w:themeColor="accent1"/>
        </w:tcBorders>
      </w:tcPr>
    </w:tblStylePr>
    <w:tblStylePr w:type="band1Horz">
      <w:tblPr/>
      <w:tcPr>
        <w:tcBorders>
          <w:top w:val="single" w:sz="4" w:space="0" w:color="A7D3F5" w:themeColor="accent1"/>
          <w:bottom w:val="single" w:sz="4" w:space="0" w:color="A7D3F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7D3F5" w:themeColor="accent1"/>
          <w:left w:val="nil"/>
        </w:tcBorders>
      </w:tcPr>
    </w:tblStylePr>
    <w:tblStylePr w:type="swCell">
      <w:tblPr/>
      <w:tcPr>
        <w:tcBorders>
          <w:top w:val="double" w:sz="4" w:space="0" w:color="A7D3F5" w:themeColor="accent1"/>
          <w:right w:val="nil"/>
        </w:tcBorders>
      </w:tcPr>
    </w:tblStylePr>
  </w:style>
  <w:style w:type="table" w:styleId="Listetabell3uthevingsfarge2">
    <w:name w:val="List Table 3 Accent 2"/>
    <w:basedOn w:val="Vanligtabell"/>
    <w:uiPriority w:val="48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5CA551" w:themeColor="accent2"/>
        <w:left w:val="single" w:sz="4" w:space="0" w:color="5CA551" w:themeColor="accent2"/>
        <w:bottom w:val="single" w:sz="4" w:space="0" w:color="5CA551" w:themeColor="accent2"/>
        <w:right w:val="single" w:sz="4" w:space="0" w:color="5CA55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CA551" w:themeFill="accent2"/>
      </w:tcPr>
    </w:tblStylePr>
    <w:tblStylePr w:type="lastRow">
      <w:rPr>
        <w:b/>
        <w:bCs/>
      </w:rPr>
      <w:tblPr/>
      <w:tcPr>
        <w:tcBorders>
          <w:top w:val="double" w:sz="4" w:space="0" w:color="5CA55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CA551" w:themeColor="accent2"/>
          <w:right w:val="single" w:sz="4" w:space="0" w:color="5CA551" w:themeColor="accent2"/>
        </w:tcBorders>
      </w:tcPr>
    </w:tblStylePr>
    <w:tblStylePr w:type="band1Horz">
      <w:tblPr/>
      <w:tcPr>
        <w:tcBorders>
          <w:top w:val="single" w:sz="4" w:space="0" w:color="5CA551" w:themeColor="accent2"/>
          <w:bottom w:val="single" w:sz="4" w:space="0" w:color="5CA55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CA551" w:themeColor="accent2"/>
          <w:left w:val="nil"/>
        </w:tcBorders>
      </w:tcPr>
    </w:tblStylePr>
    <w:tblStylePr w:type="swCell">
      <w:tblPr/>
      <w:tcPr>
        <w:tcBorders>
          <w:top w:val="double" w:sz="4" w:space="0" w:color="5CA551" w:themeColor="accent2"/>
          <w:right w:val="nil"/>
        </w:tcBorders>
      </w:tcPr>
    </w:tblStylePr>
  </w:style>
  <w:style w:type="table" w:styleId="Listetabell3uthevingsfarge3">
    <w:name w:val="List Table 3 Accent 3"/>
    <w:basedOn w:val="Vanligtabell"/>
    <w:uiPriority w:val="48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A1BF36" w:themeColor="accent3"/>
        <w:left w:val="single" w:sz="4" w:space="0" w:color="A1BF36" w:themeColor="accent3"/>
        <w:bottom w:val="single" w:sz="4" w:space="0" w:color="A1BF36" w:themeColor="accent3"/>
        <w:right w:val="single" w:sz="4" w:space="0" w:color="A1BF3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1BF36" w:themeFill="accent3"/>
      </w:tcPr>
    </w:tblStylePr>
    <w:tblStylePr w:type="lastRow">
      <w:rPr>
        <w:b/>
        <w:bCs/>
      </w:rPr>
      <w:tblPr/>
      <w:tcPr>
        <w:tcBorders>
          <w:top w:val="double" w:sz="4" w:space="0" w:color="A1BF3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1BF36" w:themeColor="accent3"/>
          <w:right w:val="single" w:sz="4" w:space="0" w:color="A1BF36" w:themeColor="accent3"/>
        </w:tcBorders>
      </w:tcPr>
    </w:tblStylePr>
    <w:tblStylePr w:type="band1Horz">
      <w:tblPr/>
      <w:tcPr>
        <w:tcBorders>
          <w:top w:val="single" w:sz="4" w:space="0" w:color="A1BF36" w:themeColor="accent3"/>
          <w:bottom w:val="single" w:sz="4" w:space="0" w:color="A1BF3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1BF36" w:themeColor="accent3"/>
          <w:left w:val="nil"/>
        </w:tcBorders>
      </w:tcPr>
    </w:tblStylePr>
    <w:tblStylePr w:type="swCell">
      <w:tblPr/>
      <w:tcPr>
        <w:tcBorders>
          <w:top w:val="double" w:sz="4" w:space="0" w:color="A1BF36" w:themeColor="accent3"/>
          <w:right w:val="nil"/>
        </w:tcBorders>
      </w:tcPr>
    </w:tblStylePr>
  </w:style>
  <w:style w:type="table" w:styleId="Listetabell3uthevingsfarge4">
    <w:name w:val="List Table 3 Accent 4"/>
    <w:basedOn w:val="Vanligtabell"/>
    <w:uiPriority w:val="48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C40079" w:themeColor="accent4"/>
        <w:left w:val="single" w:sz="4" w:space="0" w:color="C40079" w:themeColor="accent4"/>
        <w:bottom w:val="single" w:sz="4" w:space="0" w:color="C40079" w:themeColor="accent4"/>
        <w:right w:val="single" w:sz="4" w:space="0" w:color="C4007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40079" w:themeFill="accent4"/>
      </w:tcPr>
    </w:tblStylePr>
    <w:tblStylePr w:type="lastRow">
      <w:rPr>
        <w:b/>
        <w:bCs/>
      </w:rPr>
      <w:tblPr/>
      <w:tcPr>
        <w:tcBorders>
          <w:top w:val="double" w:sz="4" w:space="0" w:color="C4007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40079" w:themeColor="accent4"/>
          <w:right w:val="single" w:sz="4" w:space="0" w:color="C40079" w:themeColor="accent4"/>
        </w:tcBorders>
      </w:tcPr>
    </w:tblStylePr>
    <w:tblStylePr w:type="band1Horz">
      <w:tblPr/>
      <w:tcPr>
        <w:tcBorders>
          <w:top w:val="single" w:sz="4" w:space="0" w:color="C40079" w:themeColor="accent4"/>
          <w:bottom w:val="single" w:sz="4" w:space="0" w:color="C4007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40079" w:themeColor="accent4"/>
          <w:left w:val="nil"/>
        </w:tcBorders>
      </w:tcPr>
    </w:tblStylePr>
    <w:tblStylePr w:type="swCell">
      <w:tblPr/>
      <w:tcPr>
        <w:tcBorders>
          <w:top w:val="double" w:sz="4" w:space="0" w:color="C40079" w:themeColor="accent4"/>
          <w:right w:val="nil"/>
        </w:tcBorders>
      </w:tcPr>
    </w:tblStylePr>
  </w:style>
  <w:style w:type="table" w:styleId="Listetabell3uthevingsfarge5">
    <w:name w:val="List Table 3 Accent 5"/>
    <w:basedOn w:val="Vanligtabell"/>
    <w:uiPriority w:val="48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C63418" w:themeColor="accent5"/>
        <w:left w:val="single" w:sz="4" w:space="0" w:color="C63418" w:themeColor="accent5"/>
        <w:bottom w:val="single" w:sz="4" w:space="0" w:color="C63418" w:themeColor="accent5"/>
        <w:right w:val="single" w:sz="4" w:space="0" w:color="C6341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3418" w:themeFill="accent5"/>
      </w:tcPr>
    </w:tblStylePr>
    <w:tblStylePr w:type="lastRow">
      <w:rPr>
        <w:b/>
        <w:bCs/>
      </w:rPr>
      <w:tblPr/>
      <w:tcPr>
        <w:tcBorders>
          <w:top w:val="double" w:sz="4" w:space="0" w:color="C6341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3418" w:themeColor="accent5"/>
          <w:right w:val="single" w:sz="4" w:space="0" w:color="C63418" w:themeColor="accent5"/>
        </w:tcBorders>
      </w:tcPr>
    </w:tblStylePr>
    <w:tblStylePr w:type="band1Horz">
      <w:tblPr/>
      <w:tcPr>
        <w:tcBorders>
          <w:top w:val="single" w:sz="4" w:space="0" w:color="C63418" w:themeColor="accent5"/>
          <w:bottom w:val="single" w:sz="4" w:space="0" w:color="C6341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3418" w:themeColor="accent5"/>
          <w:left w:val="nil"/>
        </w:tcBorders>
      </w:tcPr>
    </w:tblStylePr>
    <w:tblStylePr w:type="swCell">
      <w:tblPr/>
      <w:tcPr>
        <w:tcBorders>
          <w:top w:val="double" w:sz="4" w:space="0" w:color="C63418" w:themeColor="accent5"/>
          <w:right w:val="nil"/>
        </w:tcBorders>
      </w:tcPr>
    </w:tblStylePr>
  </w:style>
  <w:style w:type="table" w:styleId="Listetabell3uthevingsfarge6">
    <w:name w:val="List Table 3 Accent 6"/>
    <w:basedOn w:val="Vanligtabell"/>
    <w:uiPriority w:val="48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D0CFC5" w:themeColor="accent6"/>
        <w:left w:val="single" w:sz="4" w:space="0" w:color="D0CFC5" w:themeColor="accent6"/>
        <w:bottom w:val="single" w:sz="4" w:space="0" w:color="D0CFC5" w:themeColor="accent6"/>
        <w:right w:val="single" w:sz="4" w:space="0" w:color="D0CFC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CFC5" w:themeFill="accent6"/>
      </w:tcPr>
    </w:tblStylePr>
    <w:tblStylePr w:type="lastRow">
      <w:rPr>
        <w:b/>
        <w:bCs/>
      </w:rPr>
      <w:tblPr/>
      <w:tcPr>
        <w:tcBorders>
          <w:top w:val="double" w:sz="4" w:space="0" w:color="D0CFC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CFC5" w:themeColor="accent6"/>
          <w:right w:val="single" w:sz="4" w:space="0" w:color="D0CFC5" w:themeColor="accent6"/>
        </w:tcBorders>
      </w:tcPr>
    </w:tblStylePr>
    <w:tblStylePr w:type="band1Horz">
      <w:tblPr/>
      <w:tcPr>
        <w:tcBorders>
          <w:top w:val="single" w:sz="4" w:space="0" w:color="D0CFC5" w:themeColor="accent6"/>
          <w:bottom w:val="single" w:sz="4" w:space="0" w:color="D0CFC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CFC5" w:themeColor="accent6"/>
          <w:left w:val="nil"/>
        </w:tcBorders>
      </w:tcPr>
    </w:tblStylePr>
    <w:tblStylePr w:type="swCell">
      <w:tblPr/>
      <w:tcPr>
        <w:tcBorders>
          <w:top w:val="double" w:sz="4" w:space="0" w:color="D0CFC5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49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4uthevingsfarge1">
    <w:name w:val="List Table 4 Accent 1"/>
    <w:basedOn w:val="Vanligtabell"/>
    <w:uiPriority w:val="49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CAE4F9" w:themeColor="accent1" w:themeTint="99"/>
        <w:left w:val="single" w:sz="4" w:space="0" w:color="CAE4F9" w:themeColor="accent1" w:themeTint="99"/>
        <w:bottom w:val="single" w:sz="4" w:space="0" w:color="CAE4F9" w:themeColor="accent1" w:themeTint="99"/>
        <w:right w:val="single" w:sz="4" w:space="0" w:color="CAE4F9" w:themeColor="accent1" w:themeTint="99"/>
        <w:insideH w:val="single" w:sz="4" w:space="0" w:color="CAE4F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7D3F5" w:themeColor="accent1"/>
          <w:left w:val="single" w:sz="4" w:space="0" w:color="A7D3F5" w:themeColor="accent1"/>
          <w:bottom w:val="single" w:sz="4" w:space="0" w:color="A7D3F5" w:themeColor="accent1"/>
          <w:right w:val="single" w:sz="4" w:space="0" w:color="A7D3F5" w:themeColor="accent1"/>
          <w:insideH w:val="nil"/>
        </w:tcBorders>
        <w:shd w:val="clear" w:color="auto" w:fill="A7D3F5" w:themeFill="accent1"/>
      </w:tcPr>
    </w:tblStylePr>
    <w:tblStylePr w:type="lastRow">
      <w:rPr>
        <w:b/>
        <w:bCs/>
      </w:rPr>
      <w:tblPr/>
      <w:tcPr>
        <w:tcBorders>
          <w:top w:val="double" w:sz="4" w:space="0" w:color="CAE4F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FD" w:themeFill="accent1" w:themeFillTint="33"/>
      </w:tcPr>
    </w:tblStylePr>
    <w:tblStylePr w:type="band1Horz">
      <w:tblPr/>
      <w:tcPr>
        <w:shd w:val="clear" w:color="auto" w:fill="EDF6FD" w:themeFill="accent1" w:themeFillTint="33"/>
      </w:tcPr>
    </w:tblStylePr>
  </w:style>
  <w:style w:type="table" w:styleId="Listetabell4uthevingsfarge2">
    <w:name w:val="List Table 4 Accent 2"/>
    <w:basedOn w:val="Vanligtabell"/>
    <w:uiPriority w:val="49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9BCA94" w:themeColor="accent2" w:themeTint="99"/>
        <w:left w:val="single" w:sz="4" w:space="0" w:color="9BCA94" w:themeColor="accent2" w:themeTint="99"/>
        <w:bottom w:val="single" w:sz="4" w:space="0" w:color="9BCA94" w:themeColor="accent2" w:themeTint="99"/>
        <w:right w:val="single" w:sz="4" w:space="0" w:color="9BCA94" w:themeColor="accent2" w:themeTint="99"/>
        <w:insideH w:val="single" w:sz="4" w:space="0" w:color="9BCA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CA551" w:themeColor="accent2"/>
          <w:left w:val="single" w:sz="4" w:space="0" w:color="5CA551" w:themeColor="accent2"/>
          <w:bottom w:val="single" w:sz="4" w:space="0" w:color="5CA551" w:themeColor="accent2"/>
          <w:right w:val="single" w:sz="4" w:space="0" w:color="5CA551" w:themeColor="accent2"/>
          <w:insideH w:val="nil"/>
        </w:tcBorders>
        <w:shd w:val="clear" w:color="auto" w:fill="5CA551" w:themeFill="accent2"/>
      </w:tcPr>
    </w:tblStylePr>
    <w:tblStylePr w:type="lastRow">
      <w:rPr>
        <w:b/>
        <w:bCs/>
      </w:rPr>
      <w:tblPr/>
      <w:tcPr>
        <w:tcBorders>
          <w:top w:val="double" w:sz="4" w:space="0" w:color="9BCA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DDB" w:themeFill="accent2" w:themeFillTint="33"/>
      </w:tcPr>
    </w:tblStylePr>
    <w:tblStylePr w:type="band1Horz">
      <w:tblPr/>
      <w:tcPr>
        <w:shd w:val="clear" w:color="auto" w:fill="DDEDDB" w:themeFill="accent2" w:themeFillTint="33"/>
      </w:tcPr>
    </w:tblStylePr>
  </w:style>
  <w:style w:type="table" w:styleId="Listetabell4uthevingsfarge3">
    <w:name w:val="List Table 4 Accent 3"/>
    <w:basedOn w:val="Vanligtabell"/>
    <w:uiPriority w:val="49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C8DC83" w:themeColor="accent3" w:themeTint="99"/>
        <w:left w:val="single" w:sz="4" w:space="0" w:color="C8DC83" w:themeColor="accent3" w:themeTint="99"/>
        <w:bottom w:val="single" w:sz="4" w:space="0" w:color="C8DC83" w:themeColor="accent3" w:themeTint="99"/>
        <w:right w:val="single" w:sz="4" w:space="0" w:color="C8DC83" w:themeColor="accent3" w:themeTint="99"/>
        <w:insideH w:val="single" w:sz="4" w:space="0" w:color="C8DC8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BF36" w:themeColor="accent3"/>
          <w:left w:val="single" w:sz="4" w:space="0" w:color="A1BF36" w:themeColor="accent3"/>
          <w:bottom w:val="single" w:sz="4" w:space="0" w:color="A1BF36" w:themeColor="accent3"/>
          <w:right w:val="single" w:sz="4" w:space="0" w:color="A1BF36" w:themeColor="accent3"/>
          <w:insideH w:val="nil"/>
        </w:tcBorders>
        <w:shd w:val="clear" w:color="auto" w:fill="A1BF36" w:themeFill="accent3"/>
      </w:tcPr>
    </w:tblStylePr>
    <w:tblStylePr w:type="lastRow">
      <w:rPr>
        <w:b/>
        <w:bCs/>
      </w:rPr>
      <w:tblPr/>
      <w:tcPr>
        <w:tcBorders>
          <w:top w:val="double" w:sz="4" w:space="0" w:color="C8DC8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3D5" w:themeFill="accent3" w:themeFillTint="33"/>
      </w:tcPr>
    </w:tblStylePr>
    <w:tblStylePr w:type="band1Horz">
      <w:tblPr/>
      <w:tcPr>
        <w:shd w:val="clear" w:color="auto" w:fill="ECF3D5" w:themeFill="accent3" w:themeFillTint="33"/>
      </w:tcPr>
    </w:tblStylePr>
  </w:style>
  <w:style w:type="table" w:styleId="Listetabell4uthevingsfarge4">
    <w:name w:val="List Table 4 Accent 4"/>
    <w:basedOn w:val="Vanligtabell"/>
    <w:uiPriority w:val="49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FF42B6" w:themeColor="accent4" w:themeTint="99"/>
        <w:left w:val="single" w:sz="4" w:space="0" w:color="FF42B6" w:themeColor="accent4" w:themeTint="99"/>
        <w:bottom w:val="single" w:sz="4" w:space="0" w:color="FF42B6" w:themeColor="accent4" w:themeTint="99"/>
        <w:right w:val="single" w:sz="4" w:space="0" w:color="FF42B6" w:themeColor="accent4" w:themeTint="99"/>
        <w:insideH w:val="single" w:sz="4" w:space="0" w:color="FF42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40079" w:themeColor="accent4"/>
          <w:left w:val="single" w:sz="4" w:space="0" w:color="C40079" w:themeColor="accent4"/>
          <w:bottom w:val="single" w:sz="4" w:space="0" w:color="C40079" w:themeColor="accent4"/>
          <w:right w:val="single" w:sz="4" w:space="0" w:color="C40079" w:themeColor="accent4"/>
          <w:insideH w:val="nil"/>
        </w:tcBorders>
        <w:shd w:val="clear" w:color="auto" w:fill="C40079" w:themeFill="accent4"/>
      </w:tcPr>
    </w:tblStylePr>
    <w:tblStylePr w:type="lastRow">
      <w:rPr>
        <w:b/>
        <w:bCs/>
      </w:rPr>
      <w:tblPr/>
      <w:tcPr>
        <w:tcBorders>
          <w:top w:val="double" w:sz="4" w:space="0" w:color="FF42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</w:style>
  <w:style w:type="table" w:styleId="Listetabell4uthevingsfarge5">
    <w:name w:val="List Table 4 Accent 5"/>
    <w:basedOn w:val="Vanligtabell"/>
    <w:uiPriority w:val="49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EC7A64" w:themeColor="accent5" w:themeTint="99"/>
        <w:left w:val="single" w:sz="4" w:space="0" w:color="EC7A64" w:themeColor="accent5" w:themeTint="99"/>
        <w:bottom w:val="single" w:sz="4" w:space="0" w:color="EC7A64" w:themeColor="accent5" w:themeTint="99"/>
        <w:right w:val="single" w:sz="4" w:space="0" w:color="EC7A64" w:themeColor="accent5" w:themeTint="99"/>
        <w:insideH w:val="single" w:sz="4" w:space="0" w:color="EC7A6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3418" w:themeColor="accent5"/>
          <w:left w:val="single" w:sz="4" w:space="0" w:color="C63418" w:themeColor="accent5"/>
          <w:bottom w:val="single" w:sz="4" w:space="0" w:color="C63418" w:themeColor="accent5"/>
          <w:right w:val="single" w:sz="4" w:space="0" w:color="C63418" w:themeColor="accent5"/>
          <w:insideH w:val="nil"/>
        </w:tcBorders>
        <w:shd w:val="clear" w:color="auto" w:fill="C63418" w:themeFill="accent5"/>
      </w:tcPr>
    </w:tblStylePr>
    <w:tblStylePr w:type="lastRow">
      <w:rPr>
        <w:b/>
        <w:bCs/>
      </w:rPr>
      <w:tblPr/>
      <w:tcPr>
        <w:tcBorders>
          <w:top w:val="double" w:sz="4" w:space="0" w:color="EC7A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</w:style>
  <w:style w:type="table" w:styleId="Listetabell4uthevingsfarge6">
    <w:name w:val="List Table 4 Accent 6"/>
    <w:basedOn w:val="Vanligtabell"/>
    <w:uiPriority w:val="49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E2E2DC" w:themeColor="accent6" w:themeTint="99"/>
        <w:left w:val="single" w:sz="4" w:space="0" w:color="E2E2DC" w:themeColor="accent6" w:themeTint="99"/>
        <w:bottom w:val="single" w:sz="4" w:space="0" w:color="E2E2DC" w:themeColor="accent6" w:themeTint="99"/>
        <w:right w:val="single" w:sz="4" w:space="0" w:color="E2E2DC" w:themeColor="accent6" w:themeTint="99"/>
        <w:insideH w:val="single" w:sz="4" w:space="0" w:color="E2E2D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CFC5" w:themeColor="accent6"/>
          <w:left w:val="single" w:sz="4" w:space="0" w:color="D0CFC5" w:themeColor="accent6"/>
          <w:bottom w:val="single" w:sz="4" w:space="0" w:color="D0CFC5" w:themeColor="accent6"/>
          <w:right w:val="single" w:sz="4" w:space="0" w:color="D0CFC5" w:themeColor="accent6"/>
          <w:insideH w:val="nil"/>
        </w:tcBorders>
        <w:shd w:val="clear" w:color="auto" w:fill="D0CFC5" w:themeFill="accent6"/>
      </w:tcPr>
    </w:tblStylePr>
    <w:tblStylePr w:type="lastRow">
      <w:rPr>
        <w:b/>
        <w:bCs/>
      </w:rPr>
      <w:tblPr/>
      <w:tcPr>
        <w:tcBorders>
          <w:top w:val="double" w:sz="4" w:space="0" w:color="E2E2D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3" w:themeFill="accent6" w:themeFillTint="33"/>
      </w:tcPr>
    </w:tblStylePr>
    <w:tblStylePr w:type="band1Horz">
      <w:tblPr/>
      <w:tcPr>
        <w:shd w:val="clear" w:color="auto" w:fill="F5F5F3" w:themeFill="accent6" w:themeFillTint="33"/>
      </w:tcPr>
    </w:tblStylePr>
  </w:style>
  <w:style w:type="table" w:styleId="Listetabell5mrk">
    <w:name w:val="List Table 5 Dark"/>
    <w:basedOn w:val="Vanligtabell"/>
    <w:uiPriority w:val="50"/>
    <w:rsid w:val="002436F5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1">
    <w:name w:val="List Table 5 Dark Accent 1"/>
    <w:basedOn w:val="Vanligtabell"/>
    <w:uiPriority w:val="50"/>
    <w:rsid w:val="002436F5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7D3F5" w:themeColor="accent1"/>
        <w:left w:val="single" w:sz="24" w:space="0" w:color="A7D3F5" w:themeColor="accent1"/>
        <w:bottom w:val="single" w:sz="24" w:space="0" w:color="A7D3F5" w:themeColor="accent1"/>
        <w:right w:val="single" w:sz="24" w:space="0" w:color="A7D3F5" w:themeColor="accent1"/>
      </w:tblBorders>
    </w:tblPr>
    <w:tcPr>
      <w:shd w:val="clear" w:color="auto" w:fill="A7D3F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2">
    <w:name w:val="List Table 5 Dark Accent 2"/>
    <w:basedOn w:val="Vanligtabell"/>
    <w:uiPriority w:val="50"/>
    <w:rsid w:val="002436F5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CA551" w:themeColor="accent2"/>
        <w:left w:val="single" w:sz="24" w:space="0" w:color="5CA551" w:themeColor="accent2"/>
        <w:bottom w:val="single" w:sz="24" w:space="0" w:color="5CA551" w:themeColor="accent2"/>
        <w:right w:val="single" w:sz="24" w:space="0" w:color="5CA551" w:themeColor="accent2"/>
      </w:tblBorders>
    </w:tblPr>
    <w:tcPr>
      <w:shd w:val="clear" w:color="auto" w:fill="5CA55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50"/>
    <w:rsid w:val="002436F5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1BF36" w:themeColor="accent3"/>
        <w:left w:val="single" w:sz="24" w:space="0" w:color="A1BF36" w:themeColor="accent3"/>
        <w:bottom w:val="single" w:sz="24" w:space="0" w:color="A1BF36" w:themeColor="accent3"/>
        <w:right w:val="single" w:sz="24" w:space="0" w:color="A1BF36" w:themeColor="accent3"/>
      </w:tblBorders>
    </w:tblPr>
    <w:tcPr>
      <w:shd w:val="clear" w:color="auto" w:fill="A1BF3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4">
    <w:name w:val="List Table 5 Dark Accent 4"/>
    <w:basedOn w:val="Vanligtabell"/>
    <w:uiPriority w:val="50"/>
    <w:rsid w:val="002436F5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40079" w:themeColor="accent4"/>
        <w:left w:val="single" w:sz="24" w:space="0" w:color="C40079" w:themeColor="accent4"/>
        <w:bottom w:val="single" w:sz="24" w:space="0" w:color="C40079" w:themeColor="accent4"/>
        <w:right w:val="single" w:sz="24" w:space="0" w:color="C40079" w:themeColor="accent4"/>
      </w:tblBorders>
    </w:tblPr>
    <w:tcPr>
      <w:shd w:val="clear" w:color="auto" w:fill="C4007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5">
    <w:name w:val="List Table 5 Dark Accent 5"/>
    <w:basedOn w:val="Vanligtabell"/>
    <w:uiPriority w:val="50"/>
    <w:rsid w:val="002436F5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63418" w:themeColor="accent5"/>
        <w:left w:val="single" w:sz="24" w:space="0" w:color="C63418" w:themeColor="accent5"/>
        <w:bottom w:val="single" w:sz="24" w:space="0" w:color="C63418" w:themeColor="accent5"/>
        <w:right w:val="single" w:sz="24" w:space="0" w:color="C63418" w:themeColor="accent5"/>
      </w:tblBorders>
    </w:tblPr>
    <w:tcPr>
      <w:shd w:val="clear" w:color="auto" w:fill="C6341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6">
    <w:name w:val="List Table 5 Dark Accent 6"/>
    <w:basedOn w:val="Vanligtabell"/>
    <w:uiPriority w:val="50"/>
    <w:rsid w:val="002436F5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CFC5" w:themeColor="accent6"/>
        <w:left w:val="single" w:sz="24" w:space="0" w:color="D0CFC5" w:themeColor="accent6"/>
        <w:bottom w:val="single" w:sz="24" w:space="0" w:color="D0CFC5" w:themeColor="accent6"/>
        <w:right w:val="single" w:sz="24" w:space="0" w:color="D0CFC5" w:themeColor="accent6"/>
      </w:tblBorders>
    </w:tblPr>
    <w:tcPr>
      <w:shd w:val="clear" w:color="auto" w:fill="D0CFC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51"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6fargerikuthevingsfarge1">
    <w:name w:val="List Table 6 Colorful Accent 1"/>
    <w:basedOn w:val="Vanligtabell"/>
    <w:uiPriority w:val="51"/>
    <w:rsid w:val="002436F5"/>
    <w:pPr>
      <w:spacing w:line="240" w:lineRule="auto"/>
    </w:pPr>
    <w:rPr>
      <w:color w:val="49A3EA" w:themeColor="accent1" w:themeShade="BF"/>
    </w:rPr>
    <w:tblPr>
      <w:tblStyleRowBandSize w:val="1"/>
      <w:tblStyleColBandSize w:val="1"/>
      <w:tblBorders>
        <w:top w:val="single" w:sz="4" w:space="0" w:color="A7D3F5" w:themeColor="accent1"/>
        <w:bottom w:val="single" w:sz="4" w:space="0" w:color="A7D3F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7D3F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7D3F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FD" w:themeFill="accent1" w:themeFillTint="33"/>
      </w:tcPr>
    </w:tblStylePr>
    <w:tblStylePr w:type="band1Horz">
      <w:tblPr/>
      <w:tcPr>
        <w:shd w:val="clear" w:color="auto" w:fill="EDF6FD" w:themeFill="accent1" w:themeFillTint="33"/>
      </w:tcPr>
    </w:tblStylePr>
  </w:style>
  <w:style w:type="table" w:styleId="Listetabell6fargerikuthevingsfarge2">
    <w:name w:val="List Table 6 Colorful Accent 2"/>
    <w:basedOn w:val="Vanligtabell"/>
    <w:uiPriority w:val="51"/>
    <w:rsid w:val="002436F5"/>
    <w:pPr>
      <w:spacing w:line="240" w:lineRule="auto"/>
    </w:pPr>
    <w:rPr>
      <w:color w:val="447B3C" w:themeColor="accent2" w:themeShade="BF"/>
    </w:rPr>
    <w:tblPr>
      <w:tblStyleRowBandSize w:val="1"/>
      <w:tblStyleColBandSize w:val="1"/>
      <w:tblBorders>
        <w:top w:val="single" w:sz="4" w:space="0" w:color="5CA551" w:themeColor="accent2"/>
        <w:bottom w:val="single" w:sz="4" w:space="0" w:color="5CA55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CA55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CA55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DDB" w:themeFill="accent2" w:themeFillTint="33"/>
      </w:tcPr>
    </w:tblStylePr>
    <w:tblStylePr w:type="band1Horz">
      <w:tblPr/>
      <w:tcPr>
        <w:shd w:val="clear" w:color="auto" w:fill="DDEDDB" w:themeFill="accent2" w:themeFillTint="33"/>
      </w:tcPr>
    </w:tblStylePr>
  </w:style>
  <w:style w:type="table" w:styleId="Listetabell6fargerikuthevingsfarge3">
    <w:name w:val="List Table 6 Colorful Accent 3"/>
    <w:basedOn w:val="Vanligtabell"/>
    <w:uiPriority w:val="51"/>
    <w:rsid w:val="002436F5"/>
    <w:pPr>
      <w:spacing w:line="240" w:lineRule="auto"/>
    </w:pPr>
    <w:rPr>
      <w:color w:val="788E28" w:themeColor="accent3" w:themeShade="BF"/>
    </w:rPr>
    <w:tblPr>
      <w:tblStyleRowBandSize w:val="1"/>
      <w:tblStyleColBandSize w:val="1"/>
      <w:tblBorders>
        <w:top w:val="single" w:sz="4" w:space="0" w:color="A1BF36" w:themeColor="accent3"/>
        <w:bottom w:val="single" w:sz="4" w:space="0" w:color="A1BF3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1BF3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1BF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3D5" w:themeFill="accent3" w:themeFillTint="33"/>
      </w:tcPr>
    </w:tblStylePr>
    <w:tblStylePr w:type="band1Horz">
      <w:tblPr/>
      <w:tcPr>
        <w:shd w:val="clear" w:color="auto" w:fill="ECF3D5" w:themeFill="accent3" w:themeFillTint="33"/>
      </w:tcPr>
    </w:tblStylePr>
  </w:style>
  <w:style w:type="table" w:styleId="Listetabell6fargerikuthevingsfarge4">
    <w:name w:val="List Table 6 Colorful Accent 4"/>
    <w:basedOn w:val="Vanligtabell"/>
    <w:uiPriority w:val="51"/>
    <w:rsid w:val="002436F5"/>
    <w:pPr>
      <w:spacing w:line="240" w:lineRule="auto"/>
    </w:pPr>
    <w:rPr>
      <w:color w:val="92005A" w:themeColor="accent4" w:themeShade="BF"/>
    </w:rPr>
    <w:tblPr>
      <w:tblStyleRowBandSize w:val="1"/>
      <w:tblStyleColBandSize w:val="1"/>
      <w:tblBorders>
        <w:top w:val="single" w:sz="4" w:space="0" w:color="C40079" w:themeColor="accent4"/>
        <w:bottom w:val="single" w:sz="4" w:space="0" w:color="C4007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C4007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C4007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</w:style>
  <w:style w:type="table" w:styleId="Listetabell6fargerikuthevingsfarge5">
    <w:name w:val="List Table 6 Colorful Accent 5"/>
    <w:basedOn w:val="Vanligtabell"/>
    <w:uiPriority w:val="51"/>
    <w:rsid w:val="002436F5"/>
    <w:pPr>
      <w:spacing w:line="240" w:lineRule="auto"/>
    </w:pPr>
    <w:rPr>
      <w:color w:val="942612" w:themeColor="accent5" w:themeShade="BF"/>
    </w:rPr>
    <w:tblPr>
      <w:tblStyleRowBandSize w:val="1"/>
      <w:tblStyleColBandSize w:val="1"/>
      <w:tblBorders>
        <w:top w:val="single" w:sz="4" w:space="0" w:color="C63418" w:themeColor="accent5"/>
        <w:bottom w:val="single" w:sz="4" w:space="0" w:color="C6341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6341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6341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</w:style>
  <w:style w:type="table" w:styleId="Listetabell6fargerikuthevingsfarge6">
    <w:name w:val="List Table 6 Colorful Accent 6"/>
    <w:basedOn w:val="Vanligtabell"/>
    <w:uiPriority w:val="51"/>
    <w:rsid w:val="002436F5"/>
    <w:pPr>
      <w:spacing w:line="240" w:lineRule="auto"/>
    </w:pPr>
    <w:rPr>
      <w:color w:val="A2A08C" w:themeColor="accent6" w:themeShade="BF"/>
    </w:rPr>
    <w:tblPr>
      <w:tblStyleRowBandSize w:val="1"/>
      <w:tblStyleColBandSize w:val="1"/>
      <w:tblBorders>
        <w:top w:val="single" w:sz="4" w:space="0" w:color="D0CFC5" w:themeColor="accent6"/>
        <w:bottom w:val="single" w:sz="4" w:space="0" w:color="D0CFC5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0CFC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0CFC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3" w:themeFill="accent6" w:themeFillTint="33"/>
      </w:tcPr>
    </w:tblStylePr>
    <w:tblStylePr w:type="band1Horz">
      <w:tblPr/>
      <w:tcPr>
        <w:shd w:val="clear" w:color="auto" w:fill="F5F5F3" w:themeFill="accent6" w:themeFillTint="33"/>
      </w:tcPr>
    </w:tblStylePr>
  </w:style>
  <w:style w:type="table" w:styleId="Listetabell7fargerik">
    <w:name w:val="List Table 7 Colorful"/>
    <w:basedOn w:val="Vanligtabell"/>
    <w:uiPriority w:val="52"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1">
    <w:name w:val="List Table 7 Colorful Accent 1"/>
    <w:basedOn w:val="Vanligtabell"/>
    <w:uiPriority w:val="52"/>
    <w:rsid w:val="002436F5"/>
    <w:pPr>
      <w:spacing w:line="240" w:lineRule="auto"/>
    </w:pPr>
    <w:rPr>
      <w:color w:val="49A3E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7D3F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7D3F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7D3F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7D3F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DF6FD" w:themeFill="accent1" w:themeFillTint="33"/>
      </w:tcPr>
    </w:tblStylePr>
    <w:tblStylePr w:type="band1Horz">
      <w:tblPr/>
      <w:tcPr>
        <w:shd w:val="clear" w:color="auto" w:fill="EDF6F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2">
    <w:name w:val="List Table 7 Colorful Accent 2"/>
    <w:basedOn w:val="Vanligtabell"/>
    <w:uiPriority w:val="52"/>
    <w:rsid w:val="002436F5"/>
    <w:pPr>
      <w:spacing w:line="240" w:lineRule="auto"/>
    </w:pPr>
    <w:rPr>
      <w:color w:val="447B3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CA55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CA55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CA55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CA55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DEDDB" w:themeFill="accent2" w:themeFillTint="33"/>
      </w:tcPr>
    </w:tblStylePr>
    <w:tblStylePr w:type="band1Horz">
      <w:tblPr/>
      <w:tcPr>
        <w:shd w:val="clear" w:color="auto" w:fill="DDED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3">
    <w:name w:val="List Table 7 Colorful Accent 3"/>
    <w:basedOn w:val="Vanligtabell"/>
    <w:uiPriority w:val="52"/>
    <w:rsid w:val="002436F5"/>
    <w:pPr>
      <w:spacing w:line="240" w:lineRule="auto"/>
    </w:pPr>
    <w:rPr>
      <w:color w:val="788E2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1BF3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1BF3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1BF3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1BF3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CF3D5" w:themeFill="accent3" w:themeFillTint="33"/>
      </w:tcPr>
    </w:tblStylePr>
    <w:tblStylePr w:type="band1Horz">
      <w:tblPr/>
      <w:tcPr>
        <w:shd w:val="clear" w:color="auto" w:fill="ECF3D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4">
    <w:name w:val="List Table 7 Colorful Accent 4"/>
    <w:basedOn w:val="Vanligtabell"/>
    <w:uiPriority w:val="52"/>
    <w:rsid w:val="002436F5"/>
    <w:pPr>
      <w:spacing w:line="240" w:lineRule="auto"/>
    </w:pPr>
    <w:rPr>
      <w:color w:val="92005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4007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4007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4007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4007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igtabell"/>
    <w:uiPriority w:val="52"/>
    <w:rsid w:val="002436F5"/>
    <w:pPr>
      <w:spacing w:line="240" w:lineRule="auto"/>
    </w:pPr>
    <w:rPr>
      <w:color w:val="942612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341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341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341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341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6">
    <w:name w:val="List Table 7 Colorful Accent 6"/>
    <w:basedOn w:val="Vanligtabell"/>
    <w:uiPriority w:val="52"/>
    <w:rsid w:val="002436F5"/>
    <w:pPr>
      <w:spacing w:line="240" w:lineRule="auto"/>
    </w:pPr>
    <w:rPr>
      <w:color w:val="A2A0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CFC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CFC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CFC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CFC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3" w:themeFill="accent6" w:themeFillTint="33"/>
      </w:tcPr>
    </w:tblStylePr>
    <w:tblStylePr w:type="band1Horz">
      <w:tblPr/>
      <w:tcPr>
        <w:shd w:val="clear" w:color="auto" w:fill="F5F5F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2436F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  <w:lang w:val="nb-NO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2436F5"/>
    <w:rPr>
      <w:rFonts w:ascii="Consolas" w:hAnsi="Consolas" w:cs="Consolas"/>
      <w:sz w:val="20"/>
      <w:szCs w:val="20"/>
      <w:lang w:val="nb-NO"/>
    </w:rPr>
  </w:style>
  <w:style w:type="table" w:styleId="Middelsrutenett1">
    <w:name w:val="Medium Grid 1"/>
    <w:basedOn w:val="Vanligtabell"/>
    <w:uiPriority w:val="67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BCDDF7" w:themeColor="accent1" w:themeTint="BF"/>
        <w:left w:val="single" w:sz="8" w:space="0" w:color="BCDDF7" w:themeColor="accent1" w:themeTint="BF"/>
        <w:bottom w:val="single" w:sz="8" w:space="0" w:color="BCDDF7" w:themeColor="accent1" w:themeTint="BF"/>
        <w:right w:val="single" w:sz="8" w:space="0" w:color="BCDDF7" w:themeColor="accent1" w:themeTint="BF"/>
        <w:insideH w:val="single" w:sz="8" w:space="0" w:color="BCDDF7" w:themeColor="accent1" w:themeTint="BF"/>
        <w:insideV w:val="single" w:sz="8" w:space="0" w:color="BCDDF7" w:themeColor="accent1" w:themeTint="BF"/>
      </w:tblBorders>
    </w:tblPr>
    <w:tcPr>
      <w:shd w:val="clear" w:color="auto" w:fill="E9F4F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DDF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8FA" w:themeFill="accent1" w:themeFillTint="7F"/>
      </w:tcPr>
    </w:tblStylePr>
    <w:tblStylePr w:type="band1Horz">
      <w:tblPr/>
      <w:tcPr>
        <w:shd w:val="clear" w:color="auto" w:fill="D3E8FA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82BD7A" w:themeColor="accent2" w:themeTint="BF"/>
        <w:left w:val="single" w:sz="8" w:space="0" w:color="82BD7A" w:themeColor="accent2" w:themeTint="BF"/>
        <w:bottom w:val="single" w:sz="8" w:space="0" w:color="82BD7A" w:themeColor="accent2" w:themeTint="BF"/>
        <w:right w:val="single" w:sz="8" w:space="0" w:color="82BD7A" w:themeColor="accent2" w:themeTint="BF"/>
        <w:insideH w:val="single" w:sz="8" w:space="0" w:color="82BD7A" w:themeColor="accent2" w:themeTint="BF"/>
        <w:insideV w:val="single" w:sz="8" w:space="0" w:color="82BD7A" w:themeColor="accent2" w:themeTint="BF"/>
      </w:tblBorders>
    </w:tblPr>
    <w:tcPr>
      <w:shd w:val="clear" w:color="auto" w:fill="D6E9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2BD7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3A6" w:themeFill="accent2" w:themeFillTint="7F"/>
      </w:tcPr>
    </w:tblStylePr>
    <w:tblStylePr w:type="band1Horz">
      <w:tblPr/>
      <w:tcPr>
        <w:shd w:val="clear" w:color="auto" w:fill="ACD3A6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BAD364" w:themeColor="accent3" w:themeTint="BF"/>
        <w:left w:val="single" w:sz="8" w:space="0" w:color="BAD364" w:themeColor="accent3" w:themeTint="BF"/>
        <w:bottom w:val="single" w:sz="8" w:space="0" w:color="BAD364" w:themeColor="accent3" w:themeTint="BF"/>
        <w:right w:val="single" w:sz="8" w:space="0" w:color="BAD364" w:themeColor="accent3" w:themeTint="BF"/>
        <w:insideH w:val="single" w:sz="8" w:space="0" w:color="BAD364" w:themeColor="accent3" w:themeTint="BF"/>
        <w:insideV w:val="single" w:sz="8" w:space="0" w:color="BAD364" w:themeColor="accent3" w:themeTint="BF"/>
      </w:tblBorders>
    </w:tblPr>
    <w:tcPr>
      <w:shd w:val="clear" w:color="auto" w:fill="E8F0C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AD36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298" w:themeFill="accent3" w:themeFillTint="7F"/>
      </w:tcPr>
    </w:tblStylePr>
    <w:tblStylePr w:type="band1Horz">
      <w:tblPr/>
      <w:tcPr>
        <w:shd w:val="clear" w:color="auto" w:fill="D1E298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FF13A4" w:themeColor="accent4" w:themeTint="BF"/>
        <w:left w:val="single" w:sz="8" w:space="0" w:color="FF13A4" w:themeColor="accent4" w:themeTint="BF"/>
        <w:bottom w:val="single" w:sz="8" w:space="0" w:color="FF13A4" w:themeColor="accent4" w:themeTint="BF"/>
        <w:right w:val="single" w:sz="8" w:space="0" w:color="FF13A4" w:themeColor="accent4" w:themeTint="BF"/>
        <w:insideH w:val="single" w:sz="8" w:space="0" w:color="FF13A4" w:themeColor="accent4" w:themeTint="BF"/>
        <w:insideV w:val="single" w:sz="8" w:space="0" w:color="FF13A4" w:themeColor="accent4" w:themeTint="BF"/>
      </w:tblBorders>
    </w:tblPr>
    <w:tcPr>
      <w:shd w:val="clear" w:color="auto" w:fill="FFB1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3A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2C2" w:themeFill="accent4" w:themeFillTint="7F"/>
      </w:tcPr>
    </w:tblStylePr>
    <w:tblStylePr w:type="band1Horz">
      <w:tblPr/>
      <w:tcPr>
        <w:shd w:val="clear" w:color="auto" w:fill="FF62C2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E7593E" w:themeColor="accent5" w:themeTint="BF"/>
        <w:left w:val="single" w:sz="8" w:space="0" w:color="E7593E" w:themeColor="accent5" w:themeTint="BF"/>
        <w:bottom w:val="single" w:sz="8" w:space="0" w:color="E7593E" w:themeColor="accent5" w:themeTint="BF"/>
        <w:right w:val="single" w:sz="8" w:space="0" w:color="E7593E" w:themeColor="accent5" w:themeTint="BF"/>
        <w:insideH w:val="single" w:sz="8" w:space="0" w:color="E7593E" w:themeColor="accent5" w:themeTint="BF"/>
        <w:insideV w:val="single" w:sz="8" w:space="0" w:color="E7593E" w:themeColor="accent5" w:themeTint="BF"/>
      </w:tblBorders>
    </w:tblPr>
    <w:tcPr>
      <w:shd w:val="clear" w:color="auto" w:fill="F7C8B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593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07E" w:themeFill="accent5" w:themeFillTint="7F"/>
      </w:tcPr>
    </w:tblStylePr>
    <w:tblStylePr w:type="band1Horz">
      <w:tblPr/>
      <w:tcPr>
        <w:shd w:val="clear" w:color="auto" w:fill="EF907E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DBDBD3" w:themeColor="accent6" w:themeTint="BF"/>
        <w:left w:val="single" w:sz="8" w:space="0" w:color="DBDBD3" w:themeColor="accent6" w:themeTint="BF"/>
        <w:bottom w:val="single" w:sz="8" w:space="0" w:color="DBDBD3" w:themeColor="accent6" w:themeTint="BF"/>
        <w:right w:val="single" w:sz="8" w:space="0" w:color="DBDBD3" w:themeColor="accent6" w:themeTint="BF"/>
        <w:insideH w:val="single" w:sz="8" w:space="0" w:color="DBDBD3" w:themeColor="accent6" w:themeTint="BF"/>
        <w:insideV w:val="single" w:sz="8" w:space="0" w:color="DBDBD3" w:themeColor="accent6" w:themeTint="BF"/>
      </w:tblBorders>
    </w:tblPr>
    <w:tcPr>
      <w:shd w:val="clear" w:color="auto" w:fill="F3F3F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DBD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7E2" w:themeFill="accent6" w:themeFillTint="7F"/>
      </w:tcPr>
    </w:tblStylePr>
    <w:tblStylePr w:type="band1Horz">
      <w:tblPr/>
      <w:tcPr>
        <w:shd w:val="clear" w:color="auto" w:fill="E7E7E2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2436F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semiHidden/>
    <w:unhideWhenUsed/>
    <w:rsid w:val="002436F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7D3F5" w:themeColor="accent1"/>
        <w:left w:val="single" w:sz="8" w:space="0" w:color="A7D3F5" w:themeColor="accent1"/>
        <w:bottom w:val="single" w:sz="8" w:space="0" w:color="A7D3F5" w:themeColor="accent1"/>
        <w:right w:val="single" w:sz="8" w:space="0" w:color="A7D3F5" w:themeColor="accent1"/>
        <w:insideH w:val="single" w:sz="8" w:space="0" w:color="A7D3F5" w:themeColor="accent1"/>
        <w:insideV w:val="single" w:sz="8" w:space="0" w:color="A7D3F5" w:themeColor="accent1"/>
      </w:tblBorders>
    </w:tblPr>
    <w:tcPr>
      <w:shd w:val="clear" w:color="auto" w:fill="E9F4F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AFE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6FD" w:themeFill="accent1" w:themeFillTint="33"/>
      </w:tcPr>
    </w:tblStylePr>
    <w:tblStylePr w:type="band1Vert">
      <w:tblPr/>
      <w:tcPr>
        <w:shd w:val="clear" w:color="auto" w:fill="D3E8FA" w:themeFill="accent1" w:themeFillTint="7F"/>
      </w:tcPr>
    </w:tblStylePr>
    <w:tblStylePr w:type="band1Horz">
      <w:tblPr/>
      <w:tcPr>
        <w:tcBorders>
          <w:insideH w:val="single" w:sz="6" w:space="0" w:color="A7D3F5" w:themeColor="accent1"/>
          <w:insideV w:val="single" w:sz="6" w:space="0" w:color="A7D3F5" w:themeColor="accent1"/>
        </w:tcBorders>
        <w:shd w:val="clear" w:color="auto" w:fill="D3E8F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semiHidden/>
    <w:unhideWhenUsed/>
    <w:rsid w:val="002436F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CA551" w:themeColor="accent2"/>
        <w:left w:val="single" w:sz="8" w:space="0" w:color="5CA551" w:themeColor="accent2"/>
        <w:bottom w:val="single" w:sz="8" w:space="0" w:color="5CA551" w:themeColor="accent2"/>
        <w:right w:val="single" w:sz="8" w:space="0" w:color="5CA551" w:themeColor="accent2"/>
        <w:insideH w:val="single" w:sz="8" w:space="0" w:color="5CA551" w:themeColor="accent2"/>
        <w:insideV w:val="single" w:sz="8" w:space="0" w:color="5CA551" w:themeColor="accent2"/>
      </w:tblBorders>
    </w:tblPr>
    <w:tcPr>
      <w:shd w:val="clear" w:color="auto" w:fill="D6E9D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6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DDB" w:themeFill="accent2" w:themeFillTint="33"/>
      </w:tcPr>
    </w:tblStylePr>
    <w:tblStylePr w:type="band1Vert">
      <w:tblPr/>
      <w:tcPr>
        <w:shd w:val="clear" w:color="auto" w:fill="ACD3A6" w:themeFill="accent2" w:themeFillTint="7F"/>
      </w:tcPr>
    </w:tblStylePr>
    <w:tblStylePr w:type="band1Horz">
      <w:tblPr/>
      <w:tcPr>
        <w:tcBorders>
          <w:insideH w:val="single" w:sz="6" w:space="0" w:color="5CA551" w:themeColor="accent2"/>
          <w:insideV w:val="single" w:sz="6" w:space="0" w:color="5CA551" w:themeColor="accent2"/>
        </w:tcBorders>
        <w:shd w:val="clear" w:color="auto" w:fill="ACD3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semiHidden/>
    <w:unhideWhenUsed/>
    <w:rsid w:val="002436F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1BF36" w:themeColor="accent3"/>
        <w:left w:val="single" w:sz="8" w:space="0" w:color="A1BF36" w:themeColor="accent3"/>
        <w:bottom w:val="single" w:sz="8" w:space="0" w:color="A1BF36" w:themeColor="accent3"/>
        <w:right w:val="single" w:sz="8" w:space="0" w:color="A1BF36" w:themeColor="accent3"/>
        <w:insideH w:val="single" w:sz="8" w:space="0" w:color="A1BF36" w:themeColor="accent3"/>
        <w:insideV w:val="single" w:sz="8" w:space="0" w:color="A1BF36" w:themeColor="accent3"/>
      </w:tblBorders>
    </w:tblPr>
    <w:tcPr>
      <w:shd w:val="clear" w:color="auto" w:fill="E8F0C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9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3D5" w:themeFill="accent3" w:themeFillTint="33"/>
      </w:tcPr>
    </w:tblStylePr>
    <w:tblStylePr w:type="band1Vert">
      <w:tblPr/>
      <w:tcPr>
        <w:shd w:val="clear" w:color="auto" w:fill="D1E298" w:themeFill="accent3" w:themeFillTint="7F"/>
      </w:tcPr>
    </w:tblStylePr>
    <w:tblStylePr w:type="band1Horz">
      <w:tblPr/>
      <w:tcPr>
        <w:tcBorders>
          <w:insideH w:val="single" w:sz="6" w:space="0" w:color="A1BF36" w:themeColor="accent3"/>
          <w:insideV w:val="single" w:sz="6" w:space="0" w:color="A1BF36" w:themeColor="accent3"/>
        </w:tcBorders>
        <w:shd w:val="clear" w:color="auto" w:fill="D1E29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semiHidden/>
    <w:unhideWhenUsed/>
    <w:rsid w:val="002436F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40079" w:themeColor="accent4"/>
        <w:left w:val="single" w:sz="8" w:space="0" w:color="C40079" w:themeColor="accent4"/>
        <w:bottom w:val="single" w:sz="8" w:space="0" w:color="C40079" w:themeColor="accent4"/>
        <w:right w:val="single" w:sz="8" w:space="0" w:color="C40079" w:themeColor="accent4"/>
        <w:insideH w:val="single" w:sz="8" w:space="0" w:color="C40079" w:themeColor="accent4"/>
        <w:insideV w:val="single" w:sz="8" w:space="0" w:color="C40079" w:themeColor="accent4"/>
      </w:tblBorders>
    </w:tblPr>
    <w:tcPr>
      <w:shd w:val="clear" w:color="auto" w:fill="FFB1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E0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E6" w:themeFill="accent4" w:themeFillTint="33"/>
      </w:tcPr>
    </w:tblStylePr>
    <w:tblStylePr w:type="band1Vert">
      <w:tblPr/>
      <w:tcPr>
        <w:shd w:val="clear" w:color="auto" w:fill="FF62C2" w:themeFill="accent4" w:themeFillTint="7F"/>
      </w:tcPr>
    </w:tblStylePr>
    <w:tblStylePr w:type="band1Horz">
      <w:tblPr/>
      <w:tcPr>
        <w:tcBorders>
          <w:insideH w:val="single" w:sz="6" w:space="0" w:color="C40079" w:themeColor="accent4"/>
          <w:insideV w:val="single" w:sz="6" w:space="0" w:color="C40079" w:themeColor="accent4"/>
        </w:tcBorders>
        <w:shd w:val="clear" w:color="auto" w:fill="FF62C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semiHidden/>
    <w:unhideWhenUsed/>
    <w:rsid w:val="002436F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63418" w:themeColor="accent5"/>
        <w:left w:val="single" w:sz="8" w:space="0" w:color="C63418" w:themeColor="accent5"/>
        <w:bottom w:val="single" w:sz="8" w:space="0" w:color="C63418" w:themeColor="accent5"/>
        <w:right w:val="single" w:sz="8" w:space="0" w:color="C63418" w:themeColor="accent5"/>
        <w:insideH w:val="single" w:sz="8" w:space="0" w:color="C63418" w:themeColor="accent5"/>
        <w:insideV w:val="single" w:sz="8" w:space="0" w:color="C63418" w:themeColor="accent5"/>
      </w:tblBorders>
    </w:tblPr>
    <w:tcPr>
      <w:shd w:val="clear" w:color="auto" w:fill="F7C8B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E9E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2CB" w:themeFill="accent5" w:themeFillTint="33"/>
      </w:tcPr>
    </w:tblStylePr>
    <w:tblStylePr w:type="band1Vert">
      <w:tblPr/>
      <w:tcPr>
        <w:shd w:val="clear" w:color="auto" w:fill="EF907E" w:themeFill="accent5" w:themeFillTint="7F"/>
      </w:tcPr>
    </w:tblStylePr>
    <w:tblStylePr w:type="band1Horz">
      <w:tblPr/>
      <w:tcPr>
        <w:tcBorders>
          <w:insideH w:val="single" w:sz="6" w:space="0" w:color="C63418" w:themeColor="accent5"/>
          <w:insideV w:val="single" w:sz="6" w:space="0" w:color="C63418" w:themeColor="accent5"/>
        </w:tcBorders>
        <w:shd w:val="clear" w:color="auto" w:fill="EF907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semiHidden/>
    <w:unhideWhenUsed/>
    <w:rsid w:val="002436F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CFC5" w:themeColor="accent6"/>
        <w:left w:val="single" w:sz="8" w:space="0" w:color="D0CFC5" w:themeColor="accent6"/>
        <w:bottom w:val="single" w:sz="8" w:space="0" w:color="D0CFC5" w:themeColor="accent6"/>
        <w:right w:val="single" w:sz="8" w:space="0" w:color="D0CFC5" w:themeColor="accent6"/>
        <w:insideH w:val="single" w:sz="8" w:space="0" w:color="D0CFC5" w:themeColor="accent6"/>
        <w:insideV w:val="single" w:sz="8" w:space="0" w:color="D0CFC5" w:themeColor="accent6"/>
      </w:tblBorders>
    </w:tblPr>
    <w:tcPr>
      <w:shd w:val="clear" w:color="auto" w:fill="F3F3F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AFA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3" w:themeFill="accent6" w:themeFillTint="33"/>
      </w:tcPr>
    </w:tblStylePr>
    <w:tblStylePr w:type="band1Vert">
      <w:tblPr/>
      <w:tcPr>
        <w:shd w:val="clear" w:color="auto" w:fill="E7E7E2" w:themeFill="accent6" w:themeFillTint="7F"/>
      </w:tcPr>
    </w:tblStylePr>
    <w:tblStylePr w:type="band1Horz">
      <w:tblPr/>
      <w:tcPr>
        <w:tcBorders>
          <w:insideH w:val="single" w:sz="6" w:space="0" w:color="D0CFC5" w:themeColor="accent6"/>
          <w:insideV w:val="single" w:sz="6" w:space="0" w:color="D0CFC5" w:themeColor="accent6"/>
        </w:tcBorders>
        <w:shd w:val="clear" w:color="auto" w:fill="E7E7E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F4F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7D3F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7D3F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7D3F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7D3F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3E8F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3E8FA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9D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CA55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CA55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CA55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CA55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D3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D3A6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F0C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BF3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BF3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1BF3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1BF3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1E29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1E298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1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4007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4007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4007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4007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2C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2C2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8B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341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341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341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341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07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07E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3F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CFC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CFC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CFC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CFC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E7E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E7E2" w:themeFill="accent6" w:themeFillTint="7F"/>
      </w:tcPr>
    </w:tblStylePr>
  </w:style>
  <w:style w:type="table" w:styleId="Middelsliste1">
    <w:name w:val="Medium List 1"/>
    <w:basedOn w:val="Vanligtabell"/>
    <w:uiPriority w:val="65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9DE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7D3F5" w:themeColor="accent1"/>
        <w:bottom w:val="single" w:sz="8" w:space="0" w:color="A7D3F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7D3F5" w:themeColor="accent1"/>
        </w:tcBorders>
      </w:tcPr>
    </w:tblStylePr>
    <w:tblStylePr w:type="lastRow">
      <w:rPr>
        <w:b/>
        <w:bCs/>
        <w:color w:val="009DE0" w:themeColor="text2"/>
      </w:rPr>
      <w:tblPr/>
      <w:tcPr>
        <w:tcBorders>
          <w:top w:val="single" w:sz="8" w:space="0" w:color="A7D3F5" w:themeColor="accent1"/>
          <w:bottom w:val="single" w:sz="8" w:space="0" w:color="A7D3F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7D3F5" w:themeColor="accent1"/>
          <w:bottom w:val="single" w:sz="8" w:space="0" w:color="A7D3F5" w:themeColor="accent1"/>
        </w:tcBorders>
      </w:tcPr>
    </w:tblStylePr>
    <w:tblStylePr w:type="band1Vert">
      <w:tblPr/>
      <w:tcPr>
        <w:shd w:val="clear" w:color="auto" w:fill="E9F4FC" w:themeFill="accent1" w:themeFillTint="3F"/>
      </w:tcPr>
    </w:tblStylePr>
    <w:tblStylePr w:type="band1Horz">
      <w:tblPr/>
      <w:tcPr>
        <w:shd w:val="clear" w:color="auto" w:fill="E9F4FC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CA551" w:themeColor="accent2"/>
        <w:bottom w:val="single" w:sz="8" w:space="0" w:color="5CA55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CA551" w:themeColor="accent2"/>
        </w:tcBorders>
      </w:tcPr>
    </w:tblStylePr>
    <w:tblStylePr w:type="lastRow">
      <w:rPr>
        <w:b/>
        <w:bCs/>
        <w:color w:val="009DE0" w:themeColor="text2"/>
      </w:rPr>
      <w:tblPr/>
      <w:tcPr>
        <w:tcBorders>
          <w:top w:val="single" w:sz="8" w:space="0" w:color="5CA551" w:themeColor="accent2"/>
          <w:bottom w:val="single" w:sz="8" w:space="0" w:color="5CA55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CA551" w:themeColor="accent2"/>
          <w:bottom w:val="single" w:sz="8" w:space="0" w:color="5CA551" w:themeColor="accent2"/>
        </w:tcBorders>
      </w:tcPr>
    </w:tblStylePr>
    <w:tblStylePr w:type="band1Vert">
      <w:tblPr/>
      <w:tcPr>
        <w:shd w:val="clear" w:color="auto" w:fill="D6E9D3" w:themeFill="accent2" w:themeFillTint="3F"/>
      </w:tcPr>
    </w:tblStylePr>
    <w:tblStylePr w:type="band1Horz">
      <w:tblPr/>
      <w:tcPr>
        <w:shd w:val="clear" w:color="auto" w:fill="D6E9D3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1BF36" w:themeColor="accent3"/>
        <w:bottom w:val="single" w:sz="8" w:space="0" w:color="A1BF3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1BF36" w:themeColor="accent3"/>
        </w:tcBorders>
      </w:tcPr>
    </w:tblStylePr>
    <w:tblStylePr w:type="lastRow">
      <w:rPr>
        <w:b/>
        <w:bCs/>
        <w:color w:val="009DE0" w:themeColor="text2"/>
      </w:rPr>
      <w:tblPr/>
      <w:tcPr>
        <w:tcBorders>
          <w:top w:val="single" w:sz="8" w:space="0" w:color="A1BF36" w:themeColor="accent3"/>
          <w:bottom w:val="single" w:sz="8" w:space="0" w:color="A1BF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1BF36" w:themeColor="accent3"/>
          <w:bottom w:val="single" w:sz="8" w:space="0" w:color="A1BF36" w:themeColor="accent3"/>
        </w:tcBorders>
      </w:tcPr>
    </w:tblStylePr>
    <w:tblStylePr w:type="band1Vert">
      <w:tblPr/>
      <w:tcPr>
        <w:shd w:val="clear" w:color="auto" w:fill="E8F0CB" w:themeFill="accent3" w:themeFillTint="3F"/>
      </w:tcPr>
    </w:tblStylePr>
    <w:tblStylePr w:type="band1Horz">
      <w:tblPr/>
      <w:tcPr>
        <w:shd w:val="clear" w:color="auto" w:fill="E8F0CB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40079" w:themeColor="accent4"/>
        <w:bottom w:val="single" w:sz="8" w:space="0" w:color="C4007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40079" w:themeColor="accent4"/>
        </w:tcBorders>
      </w:tcPr>
    </w:tblStylePr>
    <w:tblStylePr w:type="lastRow">
      <w:rPr>
        <w:b/>
        <w:bCs/>
        <w:color w:val="009DE0" w:themeColor="text2"/>
      </w:rPr>
      <w:tblPr/>
      <w:tcPr>
        <w:tcBorders>
          <w:top w:val="single" w:sz="8" w:space="0" w:color="C40079" w:themeColor="accent4"/>
          <w:bottom w:val="single" w:sz="8" w:space="0" w:color="C4007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40079" w:themeColor="accent4"/>
          <w:bottom w:val="single" w:sz="8" w:space="0" w:color="C40079" w:themeColor="accent4"/>
        </w:tcBorders>
      </w:tcPr>
    </w:tblStylePr>
    <w:tblStylePr w:type="band1Vert">
      <w:tblPr/>
      <w:tcPr>
        <w:shd w:val="clear" w:color="auto" w:fill="FFB1E1" w:themeFill="accent4" w:themeFillTint="3F"/>
      </w:tcPr>
    </w:tblStylePr>
    <w:tblStylePr w:type="band1Horz">
      <w:tblPr/>
      <w:tcPr>
        <w:shd w:val="clear" w:color="auto" w:fill="FFB1E1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63418" w:themeColor="accent5"/>
        <w:bottom w:val="single" w:sz="8" w:space="0" w:color="C6341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3418" w:themeColor="accent5"/>
        </w:tcBorders>
      </w:tcPr>
    </w:tblStylePr>
    <w:tblStylePr w:type="lastRow">
      <w:rPr>
        <w:b/>
        <w:bCs/>
        <w:color w:val="009DE0" w:themeColor="text2"/>
      </w:rPr>
      <w:tblPr/>
      <w:tcPr>
        <w:tcBorders>
          <w:top w:val="single" w:sz="8" w:space="0" w:color="C63418" w:themeColor="accent5"/>
          <w:bottom w:val="single" w:sz="8" w:space="0" w:color="C6341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3418" w:themeColor="accent5"/>
          <w:bottom w:val="single" w:sz="8" w:space="0" w:color="C63418" w:themeColor="accent5"/>
        </w:tcBorders>
      </w:tcPr>
    </w:tblStylePr>
    <w:tblStylePr w:type="band1Vert">
      <w:tblPr/>
      <w:tcPr>
        <w:shd w:val="clear" w:color="auto" w:fill="F7C8BF" w:themeFill="accent5" w:themeFillTint="3F"/>
      </w:tcPr>
    </w:tblStylePr>
    <w:tblStylePr w:type="band1Horz">
      <w:tblPr/>
      <w:tcPr>
        <w:shd w:val="clear" w:color="auto" w:fill="F7C8BF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0CFC5" w:themeColor="accent6"/>
        <w:bottom w:val="single" w:sz="8" w:space="0" w:color="D0CFC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CFC5" w:themeColor="accent6"/>
        </w:tcBorders>
      </w:tcPr>
    </w:tblStylePr>
    <w:tblStylePr w:type="lastRow">
      <w:rPr>
        <w:b/>
        <w:bCs/>
        <w:color w:val="009DE0" w:themeColor="text2"/>
      </w:rPr>
      <w:tblPr/>
      <w:tcPr>
        <w:tcBorders>
          <w:top w:val="single" w:sz="8" w:space="0" w:color="D0CFC5" w:themeColor="accent6"/>
          <w:bottom w:val="single" w:sz="8" w:space="0" w:color="D0CFC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CFC5" w:themeColor="accent6"/>
          <w:bottom w:val="single" w:sz="8" w:space="0" w:color="D0CFC5" w:themeColor="accent6"/>
        </w:tcBorders>
      </w:tcPr>
    </w:tblStylePr>
    <w:tblStylePr w:type="band1Vert">
      <w:tblPr/>
      <w:tcPr>
        <w:shd w:val="clear" w:color="auto" w:fill="F3F3F0" w:themeFill="accent6" w:themeFillTint="3F"/>
      </w:tcPr>
    </w:tblStylePr>
    <w:tblStylePr w:type="band1Horz">
      <w:tblPr/>
      <w:tcPr>
        <w:shd w:val="clear" w:color="auto" w:fill="F3F3F0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2436F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semiHidden/>
    <w:unhideWhenUsed/>
    <w:rsid w:val="002436F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7D3F5" w:themeColor="accent1"/>
        <w:left w:val="single" w:sz="8" w:space="0" w:color="A7D3F5" w:themeColor="accent1"/>
        <w:bottom w:val="single" w:sz="8" w:space="0" w:color="A7D3F5" w:themeColor="accent1"/>
        <w:right w:val="single" w:sz="8" w:space="0" w:color="A7D3F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7D3F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7D3F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7D3F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4F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F4F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semiHidden/>
    <w:unhideWhenUsed/>
    <w:rsid w:val="002436F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CA551" w:themeColor="accent2"/>
        <w:left w:val="single" w:sz="8" w:space="0" w:color="5CA551" w:themeColor="accent2"/>
        <w:bottom w:val="single" w:sz="8" w:space="0" w:color="5CA551" w:themeColor="accent2"/>
        <w:right w:val="single" w:sz="8" w:space="0" w:color="5CA55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CA55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CA55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CA55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9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9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semiHidden/>
    <w:unhideWhenUsed/>
    <w:rsid w:val="002436F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1BF36" w:themeColor="accent3"/>
        <w:left w:val="single" w:sz="8" w:space="0" w:color="A1BF36" w:themeColor="accent3"/>
        <w:bottom w:val="single" w:sz="8" w:space="0" w:color="A1BF36" w:themeColor="accent3"/>
        <w:right w:val="single" w:sz="8" w:space="0" w:color="A1BF3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1BF3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1BF3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1BF3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F0C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F0C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semiHidden/>
    <w:unhideWhenUsed/>
    <w:rsid w:val="002436F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40079" w:themeColor="accent4"/>
        <w:left w:val="single" w:sz="8" w:space="0" w:color="C40079" w:themeColor="accent4"/>
        <w:bottom w:val="single" w:sz="8" w:space="0" w:color="C40079" w:themeColor="accent4"/>
        <w:right w:val="single" w:sz="8" w:space="0" w:color="C4007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4007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4007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4007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1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1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semiHidden/>
    <w:unhideWhenUsed/>
    <w:rsid w:val="002436F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63418" w:themeColor="accent5"/>
        <w:left w:val="single" w:sz="8" w:space="0" w:color="C63418" w:themeColor="accent5"/>
        <w:bottom w:val="single" w:sz="8" w:space="0" w:color="C63418" w:themeColor="accent5"/>
        <w:right w:val="single" w:sz="8" w:space="0" w:color="C6341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341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341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341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8B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8B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semiHidden/>
    <w:unhideWhenUsed/>
    <w:rsid w:val="002436F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CFC5" w:themeColor="accent6"/>
        <w:left w:val="single" w:sz="8" w:space="0" w:color="D0CFC5" w:themeColor="accent6"/>
        <w:bottom w:val="single" w:sz="8" w:space="0" w:color="D0CFC5" w:themeColor="accent6"/>
        <w:right w:val="single" w:sz="8" w:space="0" w:color="D0CFC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CFC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CFC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CFC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3F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3F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BCDDF7" w:themeColor="accent1" w:themeTint="BF"/>
        <w:left w:val="single" w:sz="8" w:space="0" w:color="BCDDF7" w:themeColor="accent1" w:themeTint="BF"/>
        <w:bottom w:val="single" w:sz="8" w:space="0" w:color="BCDDF7" w:themeColor="accent1" w:themeTint="BF"/>
        <w:right w:val="single" w:sz="8" w:space="0" w:color="BCDDF7" w:themeColor="accent1" w:themeTint="BF"/>
        <w:insideH w:val="single" w:sz="8" w:space="0" w:color="BCDDF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DDF7" w:themeColor="accent1" w:themeTint="BF"/>
          <w:left w:val="single" w:sz="8" w:space="0" w:color="BCDDF7" w:themeColor="accent1" w:themeTint="BF"/>
          <w:bottom w:val="single" w:sz="8" w:space="0" w:color="BCDDF7" w:themeColor="accent1" w:themeTint="BF"/>
          <w:right w:val="single" w:sz="8" w:space="0" w:color="BCDDF7" w:themeColor="accent1" w:themeTint="BF"/>
          <w:insideH w:val="nil"/>
          <w:insideV w:val="nil"/>
        </w:tcBorders>
        <w:shd w:val="clear" w:color="auto" w:fill="A7D3F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DDF7" w:themeColor="accent1" w:themeTint="BF"/>
          <w:left w:val="single" w:sz="8" w:space="0" w:color="BCDDF7" w:themeColor="accent1" w:themeTint="BF"/>
          <w:bottom w:val="single" w:sz="8" w:space="0" w:color="BCDDF7" w:themeColor="accent1" w:themeTint="BF"/>
          <w:right w:val="single" w:sz="8" w:space="0" w:color="BCDDF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F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F4F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82BD7A" w:themeColor="accent2" w:themeTint="BF"/>
        <w:left w:val="single" w:sz="8" w:space="0" w:color="82BD7A" w:themeColor="accent2" w:themeTint="BF"/>
        <w:bottom w:val="single" w:sz="8" w:space="0" w:color="82BD7A" w:themeColor="accent2" w:themeTint="BF"/>
        <w:right w:val="single" w:sz="8" w:space="0" w:color="82BD7A" w:themeColor="accent2" w:themeTint="BF"/>
        <w:insideH w:val="single" w:sz="8" w:space="0" w:color="82BD7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2BD7A" w:themeColor="accent2" w:themeTint="BF"/>
          <w:left w:val="single" w:sz="8" w:space="0" w:color="82BD7A" w:themeColor="accent2" w:themeTint="BF"/>
          <w:bottom w:val="single" w:sz="8" w:space="0" w:color="82BD7A" w:themeColor="accent2" w:themeTint="BF"/>
          <w:right w:val="single" w:sz="8" w:space="0" w:color="82BD7A" w:themeColor="accent2" w:themeTint="BF"/>
          <w:insideH w:val="nil"/>
          <w:insideV w:val="nil"/>
        </w:tcBorders>
        <w:shd w:val="clear" w:color="auto" w:fill="5CA55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BD7A" w:themeColor="accent2" w:themeTint="BF"/>
          <w:left w:val="single" w:sz="8" w:space="0" w:color="82BD7A" w:themeColor="accent2" w:themeTint="BF"/>
          <w:bottom w:val="single" w:sz="8" w:space="0" w:color="82BD7A" w:themeColor="accent2" w:themeTint="BF"/>
          <w:right w:val="single" w:sz="8" w:space="0" w:color="82BD7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9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BAD364" w:themeColor="accent3" w:themeTint="BF"/>
        <w:left w:val="single" w:sz="8" w:space="0" w:color="BAD364" w:themeColor="accent3" w:themeTint="BF"/>
        <w:bottom w:val="single" w:sz="8" w:space="0" w:color="BAD364" w:themeColor="accent3" w:themeTint="BF"/>
        <w:right w:val="single" w:sz="8" w:space="0" w:color="BAD364" w:themeColor="accent3" w:themeTint="BF"/>
        <w:insideH w:val="single" w:sz="8" w:space="0" w:color="BAD36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AD364" w:themeColor="accent3" w:themeTint="BF"/>
          <w:left w:val="single" w:sz="8" w:space="0" w:color="BAD364" w:themeColor="accent3" w:themeTint="BF"/>
          <w:bottom w:val="single" w:sz="8" w:space="0" w:color="BAD364" w:themeColor="accent3" w:themeTint="BF"/>
          <w:right w:val="single" w:sz="8" w:space="0" w:color="BAD364" w:themeColor="accent3" w:themeTint="BF"/>
          <w:insideH w:val="nil"/>
          <w:insideV w:val="nil"/>
        </w:tcBorders>
        <w:shd w:val="clear" w:color="auto" w:fill="A1BF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AD364" w:themeColor="accent3" w:themeTint="BF"/>
          <w:left w:val="single" w:sz="8" w:space="0" w:color="BAD364" w:themeColor="accent3" w:themeTint="BF"/>
          <w:bottom w:val="single" w:sz="8" w:space="0" w:color="BAD364" w:themeColor="accent3" w:themeTint="BF"/>
          <w:right w:val="single" w:sz="8" w:space="0" w:color="BAD36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0C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F0C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FF13A4" w:themeColor="accent4" w:themeTint="BF"/>
        <w:left w:val="single" w:sz="8" w:space="0" w:color="FF13A4" w:themeColor="accent4" w:themeTint="BF"/>
        <w:bottom w:val="single" w:sz="8" w:space="0" w:color="FF13A4" w:themeColor="accent4" w:themeTint="BF"/>
        <w:right w:val="single" w:sz="8" w:space="0" w:color="FF13A4" w:themeColor="accent4" w:themeTint="BF"/>
        <w:insideH w:val="single" w:sz="8" w:space="0" w:color="FF13A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3A4" w:themeColor="accent4" w:themeTint="BF"/>
          <w:left w:val="single" w:sz="8" w:space="0" w:color="FF13A4" w:themeColor="accent4" w:themeTint="BF"/>
          <w:bottom w:val="single" w:sz="8" w:space="0" w:color="FF13A4" w:themeColor="accent4" w:themeTint="BF"/>
          <w:right w:val="single" w:sz="8" w:space="0" w:color="FF13A4" w:themeColor="accent4" w:themeTint="BF"/>
          <w:insideH w:val="nil"/>
          <w:insideV w:val="nil"/>
        </w:tcBorders>
        <w:shd w:val="clear" w:color="auto" w:fill="C4007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3A4" w:themeColor="accent4" w:themeTint="BF"/>
          <w:left w:val="single" w:sz="8" w:space="0" w:color="FF13A4" w:themeColor="accent4" w:themeTint="BF"/>
          <w:bottom w:val="single" w:sz="8" w:space="0" w:color="FF13A4" w:themeColor="accent4" w:themeTint="BF"/>
          <w:right w:val="single" w:sz="8" w:space="0" w:color="FF13A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1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1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E7593E" w:themeColor="accent5" w:themeTint="BF"/>
        <w:left w:val="single" w:sz="8" w:space="0" w:color="E7593E" w:themeColor="accent5" w:themeTint="BF"/>
        <w:bottom w:val="single" w:sz="8" w:space="0" w:color="E7593E" w:themeColor="accent5" w:themeTint="BF"/>
        <w:right w:val="single" w:sz="8" w:space="0" w:color="E7593E" w:themeColor="accent5" w:themeTint="BF"/>
        <w:insideH w:val="single" w:sz="8" w:space="0" w:color="E7593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593E" w:themeColor="accent5" w:themeTint="BF"/>
          <w:left w:val="single" w:sz="8" w:space="0" w:color="E7593E" w:themeColor="accent5" w:themeTint="BF"/>
          <w:bottom w:val="single" w:sz="8" w:space="0" w:color="E7593E" w:themeColor="accent5" w:themeTint="BF"/>
          <w:right w:val="single" w:sz="8" w:space="0" w:color="E7593E" w:themeColor="accent5" w:themeTint="BF"/>
          <w:insideH w:val="nil"/>
          <w:insideV w:val="nil"/>
        </w:tcBorders>
        <w:shd w:val="clear" w:color="auto" w:fill="C6341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593E" w:themeColor="accent5" w:themeTint="BF"/>
          <w:left w:val="single" w:sz="8" w:space="0" w:color="E7593E" w:themeColor="accent5" w:themeTint="BF"/>
          <w:bottom w:val="single" w:sz="8" w:space="0" w:color="E7593E" w:themeColor="accent5" w:themeTint="BF"/>
          <w:right w:val="single" w:sz="8" w:space="0" w:color="E7593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B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8B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DBDBD3" w:themeColor="accent6" w:themeTint="BF"/>
        <w:left w:val="single" w:sz="8" w:space="0" w:color="DBDBD3" w:themeColor="accent6" w:themeTint="BF"/>
        <w:bottom w:val="single" w:sz="8" w:space="0" w:color="DBDBD3" w:themeColor="accent6" w:themeTint="BF"/>
        <w:right w:val="single" w:sz="8" w:space="0" w:color="DBDBD3" w:themeColor="accent6" w:themeTint="BF"/>
        <w:insideH w:val="single" w:sz="8" w:space="0" w:color="DBDBD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DBD3" w:themeColor="accent6" w:themeTint="BF"/>
          <w:left w:val="single" w:sz="8" w:space="0" w:color="DBDBD3" w:themeColor="accent6" w:themeTint="BF"/>
          <w:bottom w:val="single" w:sz="8" w:space="0" w:color="DBDBD3" w:themeColor="accent6" w:themeTint="BF"/>
          <w:right w:val="single" w:sz="8" w:space="0" w:color="DBDBD3" w:themeColor="accent6" w:themeTint="BF"/>
          <w:insideH w:val="nil"/>
          <w:insideV w:val="nil"/>
        </w:tcBorders>
        <w:shd w:val="clear" w:color="auto" w:fill="D0CFC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BD3" w:themeColor="accent6" w:themeTint="BF"/>
          <w:left w:val="single" w:sz="8" w:space="0" w:color="DBDBD3" w:themeColor="accent6" w:themeTint="BF"/>
          <w:bottom w:val="single" w:sz="8" w:space="0" w:color="DBDBD3" w:themeColor="accent6" w:themeTint="BF"/>
          <w:right w:val="single" w:sz="8" w:space="0" w:color="DBDBD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3F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3F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rsid w:val="002436F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7D3F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D3F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7D3F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CA55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A55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CA55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1BF3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BF3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1BF3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4007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007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4007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341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341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341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CFC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CFC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CFC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Omtale1">
    <w:name w:val="Omtale1"/>
    <w:basedOn w:val="Standardskriftforavsnitt"/>
    <w:uiPriority w:val="99"/>
    <w:semiHidden/>
    <w:unhideWhenUsed/>
    <w:rsid w:val="002436F5"/>
    <w:rPr>
      <w:color w:val="2B579A"/>
      <w:shd w:val="clear" w:color="auto" w:fill="E6E6E6"/>
      <w:lang w:val="nb-NO"/>
    </w:rPr>
  </w:style>
  <w:style w:type="paragraph" w:styleId="Ingenmellomrom">
    <w:name w:val="No Spacing"/>
    <w:uiPriority w:val="99"/>
    <w:semiHidden/>
    <w:qFormat/>
    <w:rsid w:val="002436F5"/>
    <w:pPr>
      <w:spacing w:line="240" w:lineRule="auto"/>
    </w:pPr>
    <w:rPr>
      <w:lang w:val="nb-NO"/>
    </w:rPr>
  </w:style>
  <w:style w:type="character" w:styleId="Plassholdertekst">
    <w:name w:val="Placeholder Text"/>
    <w:basedOn w:val="Standardskriftforavsnitt"/>
    <w:uiPriority w:val="99"/>
    <w:semiHidden/>
    <w:rsid w:val="002436F5"/>
    <w:rPr>
      <w:color w:val="808080"/>
      <w:lang w:val="nb-NO"/>
    </w:rPr>
  </w:style>
  <w:style w:type="table" w:styleId="Vanligtabell1">
    <w:name w:val="Plain Table 1"/>
    <w:basedOn w:val="Vanligtabell"/>
    <w:uiPriority w:val="41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anligtabell3">
    <w:name w:val="Plain Table 3"/>
    <w:basedOn w:val="Vanligtabell"/>
    <w:uiPriority w:val="43"/>
    <w:rsid w:val="002436F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rsid w:val="002436F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45"/>
    <w:rsid w:val="002436F5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tat">
    <w:name w:val="Quote"/>
    <w:basedOn w:val="Normal"/>
    <w:next w:val="Normal"/>
    <w:link w:val="SitatTegn"/>
    <w:uiPriority w:val="99"/>
    <w:qFormat/>
    <w:rsid w:val="002436F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99"/>
    <w:rsid w:val="002436F5"/>
    <w:rPr>
      <w:i/>
      <w:iCs/>
      <w:color w:val="404040" w:themeColor="text1" w:themeTint="BF"/>
      <w:lang w:val="nb-NO"/>
    </w:rPr>
  </w:style>
  <w:style w:type="character" w:customStyle="1" w:styleId="Smarthyperkobling1">
    <w:name w:val="Smart hyperkobling1"/>
    <w:basedOn w:val="Standardskriftforavsnitt"/>
    <w:uiPriority w:val="99"/>
    <w:semiHidden/>
    <w:unhideWhenUsed/>
    <w:rsid w:val="002436F5"/>
    <w:rPr>
      <w:u w:val="dotted"/>
      <w:lang w:val="nb-NO"/>
    </w:rPr>
  </w:style>
  <w:style w:type="character" w:styleId="Sterk">
    <w:name w:val="Strong"/>
    <w:basedOn w:val="Standardskriftforavsnitt"/>
    <w:uiPriority w:val="22"/>
    <w:qFormat/>
    <w:rsid w:val="002436F5"/>
    <w:rPr>
      <w:b/>
      <w:bCs/>
      <w:lang w:val="nb-NO"/>
    </w:rPr>
  </w:style>
  <w:style w:type="paragraph" w:styleId="Undertittel">
    <w:name w:val="Subtitle"/>
    <w:basedOn w:val="Normal"/>
    <w:next w:val="Normal"/>
    <w:link w:val="UndertittelTegn"/>
    <w:uiPriority w:val="99"/>
    <w:semiHidden/>
    <w:qFormat/>
    <w:rsid w:val="002436F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UndertittelTegn">
    <w:name w:val="Undertittel Tegn"/>
    <w:basedOn w:val="Standardskriftforavsnitt"/>
    <w:link w:val="Undertittel"/>
    <w:uiPriority w:val="99"/>
    <w:semiHidden/>
    <w:rsid w:val="002436F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nb-NO"/>
    </w:rPr>
  </w:style>
  <w:style w:type="character" w:styleId="Svakutheving">
    <w:name w:val="Subtle Emphasis"/>
    <w:basedOn w:val="Standardskriftforavsnitt"/>
    <w:uiPriority w:val="99"/>
    <w:qFormat/>
    <w:rsid w:val="002436F5"/>
    <w:rPr>
      <w:i/>
      <w:iCs/>
      <w:color w:val="404040" w:themeColor="text1" w:themeTint="BF"/>
      <w:lang w:val="nb-NO"/>
    </w:rPr>
  </w:style>
  <w:style w:type="character" w:styleId="Svakreferanse">
    <w:name w:val="Subtle Reference"/>
    <w:basedOn w:val="Standardskriftforavsnitt"/>
    <w:uiPriority w:val="99"/>
    <w:qFormat/>
    <w:rsid w:val="002436F5"/>
    <w:rPr>
      <w:smallCaps/>
      <w:color w:val="5A5A5A" w:themeColor="text1" w:themeTint="A5"/>
      <w:lang w:val="nb-NO"/>
    </w:rPr>
  </w:style>
  <w:style w:type="table" w:styleId="Rutenettabelllys">
    <w:name w:val="Grid Table Light"/>
    <w:basedOn w:val="Vanligtabell"/>
    <w:uiPriority w:val="40"/>
    <w:rsid w:val="002436F5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Kildeliste">
    <w:name w:val="table of authorities"/>
    <w:basedOn w:val="Normal"/>
    <w:next w:val="Normal"/>
    <w:uiPriority w:val="99"/>
    <w:semiHidden/>
    <w:unhideWhenUsed/>
    <w:rsid w:val="002436F5"/>
    <w:pPr>
      <w:ind w:left="180" w:hanging="180"/>
    </w:pPr>
  </w:style>
  <w:style w:type="paragraph" w:styleId="Figurliste">
    <w:name w:val="table of figures"/>
    <w:basedOn w:val="Normal"/>
    <w:next w:val="Normal"/>
    <w:uiPriority w:val="99"/>
    <w:semiHidden/>
    <w:unhideWhenUsed/>
    <w:rsid w:val="002436F5"/>
  </w:style>
  <w:style w:type="paragraph" w:styleId="Tittel">
    <w:name w:val="Title"/>
    <w:basedOn w:val="Normal"/>
    <w:next w:val="Normal"/>
    <w:link w:val="TittelTegn"/>
    <w:uiPriority w:val="99"/>
    <w:qFormat/>
    <w:rsid w:val="002436F5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99"/>
    <w:rsid w:val="002436F5"/>
    <w:rPr>
      <w:rFonts w:asciiTheme="majorHAnsi" w:eastAsiaTheme="majorEastAsia" w:hAnsiTheme="majorHAnsi" w:cstheme="majorBidi"/>
      <w:spacing w:val="-10"/>
      <w:kern w:val="28"/>
      <w:sz w:val="56"/>
      <w:szCs w:val="56"/>
      <w:lang w:val="nb-NO"/>
    </w:rPr>
  </w:style>
  <w:style w:type="paragraph" w:styleId="Kildelisteoverskrift">
    <w:name w:val="toa heading"/>
    <w:basedOn w:val="Normal"/>
    <w:next w:val="Normal"/>
    <w:uiPriority w:val="99"/>
    <w:semiHidden/>
    <w:unhideWhenUsed/>
    <w:rsid w:val="002436F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NH6">
    <w:name w:val="toc 6"/>
    <w:basedOn w:val="Normal"/>
    <w:next w:val="Normal"/>
    <w:autoRedefine/>
    <w:uiPriority w:val="99"/>
    <w:semiHidden/>
    <w:unhideWhenUsed/>
    <w:rsid w:val="002436F5"/>
    <w:pPr>
      <w:spacing w:after="100"/>
      <w:ind w:left="900"/>
    </w:pPr>
  </w:style>
  <w:style w:type="paragraph" w:styleId="INNH7">
    <w:name w:val="toc 7"/>
    <w:basedOn w:val="Normal"/>
    <w:next w:val="Normal"/>
    <w:autoRedefine/>
    <w:uiPriority w:val="99"/>
    <w:semiHidden/>
    <w:unhideWhenUsed/>
    <w:rsid w:val="002436F5"/>
    <w:pPr>
      <w:spacing w:after="100"/>
      <w:ind w:left="1080"/>
    </w:pPr>
  </w:style>
  <w:style w:type="paragraph" w:styleId="INNH8">
    <w:name w:val="toc 8"/>
    <w:basedOn w:val="Normal"/>
    <w:next w:val="Normal"/>
    <w:autoRedefine/>
    <w:uiPriority w:val="99"/>
    <w:semiHidden/>
    <w:unhideWhenUsed/>
    <w:rsid w:val="002436F5"/>
    <w:pPr>
      <w:spacing w:after="100"/>
      <w:ind w:left="1260"/>
    </w:pPr>
  </w:style>
  <w:style w:type="paragraph" w:styleId="INNH9">
    <w:name w:val="toc 9"/>
    <w:basedOn w:val="Normal"/>
    <w:next w:val="Normal"/>
    <w:autoRedefine/>
    <w:uiPriority w:val="99"/>
    <w:semiHidden/>
    <w:unhideWhenUsed/>
    <w:rsid w:val="002436F5"/>
    <w:pPr>
      <w:spacing w:after="100"/>
      <w:ind w:left="1440"/>
    </w:pPr>
  </w:style>
  <w:style w:type="paragraph" w:styleId="Overskriftforinnholdsfortegnelse">
    <w:name w:val="TOC Heading"/>
    <w:basedOn w:val="Overskrift1"/>
    <w:next w:val="Normal"/>
    <w:uiPriority w:val="99"/>
    <w:semiHidden/>
    <w:unhideWhenUsed/>
    <w:qFormat/>
    <w:rsid w:val="002436F5"/>
    <w:pPr>
      <w:keepLines/>
      <w:spacing w:before="240"/>
      <w:outlineLvl w:val="9"/>
    </w:pPr>
    <w:rPr>
      <w:rFonts w:asciiTheme="majorHAnsi" w:eastAsiaTheme="majorEastAsia" w:hAnsiTheme="majorHAnsi" w:cstheme="majorBidi"/>
      <w:b w:val="0"/>
      <w:bCs w:val="0"/>
      <w:color w:val="49A3EA" w:themeColor="accent1" w:themeShade="BF"/>
      <w:sz w:val="32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2436F5"/>
    <w:rPr>
      <w:color w:val="808080"/>
      <w:shd w:val="clear" w:color="auto" w:fill="E6E6E6"/>
      <w:lang w:val="nb-NO"/>
    </w:rPr>
  </w:style>
  <w:style w:type="character" w:styleId="Ulstomtale">
    <w:name w:val="Unresolved Mention"/>
    <w:basedOn w:val="Standardskriftforavsnitt"/>
    <w:uiPriority w:val="99"/>
    <w:semiHidden/>
    <w:unhideWhenUsed/>
    <w:rsid w:val="009550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9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lta@ramboll.no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karianne.heitmann@ramboll.no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tana.kommune.no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postmottak@tana.kommune.no" TargetMode="External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fwnor\appdata\roaming\microsoft\templates\WordEngineTemplates\Letter.dotm" TargetMode="External"/></Relationships>
</file>

<file path=word/theme/theme1.xml><?xml version="1.0" encoding="utf-8"?>
<a:theme xmlns:a="http://schemas.openxmlformats.org/drawingml/2006/main" name="Office Theme">
  <a:themeElements>
    <a:clrScheme name="Ramboll">
      <a:dk1>
        <a:sysClr val="windowText" lastClr="000000"/>
      </a:dk1>
      <a:lt1>
        <a:sysClr val="window" lastClr="FFFFFF"/>
      </a:lt1>
      <a:dk2>
        <a:srgbClr val="009DE0"/>
      </a:dk2>
      <a:lt2>
        <a:srgbClr val="797766"/>
      </a:lt2>
      <a:accent1>
        <a:srgbClr val="A7D3F5"/>
      </a:accent1>
      <a:accent2>
        <a:srgbClr val="5CA551"/>
      </a:accent2>
      <a:accent3>
        <a:srgbClr val="A1BF36"/>
      </a:accent3>
      <a:accent4>
        <a:srgbClr val="C40079"/>
      </a:accent4>
      <a:accent5>
        <a:srgbClr val="C63418"/>
      </a:accent5>
      <a:accent6>
        <a:srgbClr val="D0CFC5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D9727-5CB3-413A-9C7F-76B5E3BFD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</Template>
  <TotalTime>24</TotalTime>
  <Pages>6</Pages>
  <Words>1835</Words>
  <Characters>10942</Characters>
  <Application>Microsoft Office Word</Application>
  <DocSecurity>4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>Letter</vt:lpstr>
      <vt:lpstr>Letter</vt:lpstr>
    </vt:vector>
  </TitlesOfParts>
  <Company>Ramboll</Company>
  <LinksUpToDate>false</LinksUpToDate>
  <CharactersWithSpaces>12752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creator>Andreas W. Foss Westgaard</dc:creator>
  <cp:lastModifiedBy>Ane Pedersen Røren</cp:lastModifiedBy>
  <cp:revision>2</cp:revision>
  <cp:lastPrinted>2020-01-23T07:54:00Z</cp:lastPrinted>
  <dcterms:created xsi:type="dcterms:W3CDTF">2021-02-15T13:20:00Z</dcterms:created>
  <dcterms:modified xsi:type="dcterms:W3CDTF">2021-02-15T13:20:00Z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ShowDocumentInfo">
    <vt:lpwstr>True</vt:lpwstr>
  </property>
  <property fmtid="{D5CDD505-2E9C-101B-9397-08002B2CF9AE}" pid="3" name="SD_ShowGeneralPanel">
    <vt:lpwstr>True</vt:lpwstr>
  </property>
  <property fmtid="{D5CDD505-2E9C-101B-9397-08002B2CF9AE}" pid="4" name="SD_BrandingGraphicBehavior">
    <vt:lpwstr>Standard</vt:lpwstr>
  </property>
  <property fmtid="{D5CDD505-2E9C-101B-9397-08002B2CF9AE}" pid="5" name="SD_TemplateGroup">
    <vt:lpwstr>Standard</vt:lpwstr>
  </property>
  <property fmtid="{D5CDD505-2E9C-101B-9397-08002B2CF9AE}" pid="6" name="Ram_Document_Title1">
    <vt:lpwstr> </vt:lpwstr>
  </property>
  <property fmtid="{D5CDD505-2E9C-101B-9397-08002B2CF9AE}" pid="7" name="Ram_Document_Date">
    <vt:lpwstr> </vt:lpwstr>
  </property>
  <property fmtid="{D5CDD505-2E9C-101B-9397-08002B2CF9AE}" pid="8" name="Ram_Document_DocID">
    <vt:lpwstr> </vt:lpwstr>
  </property>
  <property fmtid="{D5CDD505-2E9C-101B-9397-08002B2CF9AE}" pid="9" name="Ram_Document_Version">
    <vt:lpwstr> </vt:lpwstr>
  </property>
  <property fmtid="{D5CDD505-2E9C-101B-9397-08002B2CF9AE}" pid="10" name="Ram_Project_Number">
    <vt:lpwstr> </vt:lpwstr>
  </property>
  <property fmtid="{D5CDD505-2E9C-101B-9397-08002B2CF9AE}" pid="11" name="SD_ReportPageNumber">
    <vt:lpwstr>1</vt:lpwstr>
  </property>
  <property fmtid="{D5CDD505-2E9C-101B-9397-08002B2CF9AE}" pid="12" name="DlgAdress">
    <vt:bool>true</vt:bool>
  </property>
  <property fmtid="{D5CDD505-2E9C-101B-9397-08002B2CF9AE}" pid="13" name="DlgAnvändare">
    <vt:bool>true</vt:bool>
  </property>
  <property fmtid="{D5CDD505-2E9C-101B-9397-08002B2CF9AE}" pid="14" name="DlgUppdrag">
    <vt:bool>true</vt:bool>
  </property>
  <property fmtid="{D5CDD505-2E9C-101B-9397-08002B2CF9AE}" pid="15" name="Ram_Document_DocStructureID">
    <vt:lpwstr> </vt:lpwstr>
  </property>
  <property fmtid="{D5CDD505-2E9C-101B-9397-08002B2CF9AE}" pid="16" name="sdSharePointPropertyTranslation">
    <vt:lpwstr>True</vt:lpwstr>
  </property>
  <property fmtid="{D5CDD505-2E9C-101B-9397-08002B2CF9AE}" pid="17" name="ContentRemapped">
    <vt:lpwstr>true</vt:lpwstr>
  </property>
  <property fmtid="{D5CDD505-2E9C-101B-9397-08002B2CF9AE}" pid="18" name="SD_RecipientSetting">
    <vt:lpwstr>True</vt:lpwstr>
  </property>
  <property fmtid="{D5CDD505-2E9C-101B-9397-08002B2CF9AE}" pid="19" name="SD_DocumentLanguage">
    <vt:lpwstr>nb-NO</vt:lpwstr>
  </property>
  <property fmtid="{D5CDD505-2E9C-101B-9397-08002B2CF9AE}" pid="20" name="sdDocumentDate">
    <vt:lpwstr>43224</vt:lpwstr>
  </property>
  <property fmtid="{D5CDD505-2E9C-101B-9397-08002B2CF9AE}" pid="21" name="sdDocumentDateFormat">
    <vt:lpwstr>nb-NO:dd/MM/yyyy</vt:lpwstr>
  </property>
  <property fmtid="{D5CDD505-2E9C-101B-9397-08002B2CF9AE}" pid="22" name="SD_DocumentLanguageString">
    <vt:lpwstr>Norwegian (Bokmål)</vt:lpwstr>
  </property>
  <property fmtid="{D5CDD505-2E9C-101B-9397-08002B2CF9AE}" pid="23" name="SD_CtlText_Usersettings_Userprofile">
    <vt:lpwstr>AFWNOR</vt:lpwstr>
  </property>
  <property fmtid="{D5CDD505-2E9C-101B-9397-08002B2CF9AE}" pid="24" name="SD_CtlText_General_Reference">
    <vt:lpwstr>1350026104</vt:lpwstr>
  </property>
  <property fmtid="{D5CDD505-2E9C-101B-9397-08002B2CF9AE}" pid="25" name="SD_UserprofileName">
    <vt:lpwstr>AFWNOR</vt:lpwstr>
  </property>
  <property fmtid="{D5CDD505-2E9C-101B-9397-08002B2CF9AE}" pid="26" name="SD_Office_SD_OFF_ID">
    <vt:lpwstr>136</vt:lpwstr>
  </property>
  <property fmtid="{D5CDD505-2E9C-101B-9397-08002B2CF9AE}" pid="27" name="CurrentOfficeID">
    <vt:lpwstr>136</vt:lpwstr>
  </property>
  <property fmtid="{D5CDD505-2E9C-101B-9397-08002B2CF9AE}" pid="28" name="SD_Office_SD_OFF_Country">
    <vt:lpwstr>Norway</vt:lpwstr>
  </property>
  <property fmtid="{D5CDD505-2E9C-101B-9397-08002B2CF9AE}" pid="29" name="SD_Office_SD_OFF_Offices">
    <vt:lpwstr>Kongleveien 45</vt:lpwstr>
  </property>
  <property fmtid="{D5CDD505-2E9C-101B-9397-08002B2CF9AE}" pid="30" name="SD_Office_SD_OFF_Name">
    <vt:lpwstr>Rambøll</vt:lpwstr>
  </property>
  <property fmtid="{D5CDD505-2E9C-101B-9397-08002B2CF9AE}" pid="31" name="SD_Office_SD_OFF_Name_EN">
    <vt:lpwstr>Ramboll</vt:lpwstr>
  </property>
  <property fmtid="{D5CDD505-2E9C-101B-9397-08002B2CF9AE}" pid="32" name="SD_Office_SD_OFF_Name_Label">
    <vt:lpwstr>Rambøll</vt:lpwstr>
  </property>
  <property fmtid="{D5CDD505-2E9C-101B-9397-08002B2CF9AE}" pid="33" name="SD_Office_SD_OFF_Address">
    <vt:lpwstr>Kongleveien 45¤N-9510 Alta</vt:lpwstr>
  </property>
  <property fmtid="{D5CDD505-2E9C-101B-9397-08002B2CF9AE}" pid="34" name="SD_Office_SD_OFF_Address_EN">
    <vt:lpwstr>Kongleveien 45¤N-9510 Alta¤Norway</vt:lpwstr>
  </property>
  <property fmtid="{D5CDD505-2E9C-101B-9397-08002B2CF9AE}" pid="35" name="SD_Office_SD_OFF_Address_Label">
    <vt:lpwstr/>
  </property>
  <property fmtid="{D5CDD505-2E9C-101B-9397-08002B2CF9AE}" pid="36" name="SD_Office_SD_OFF_DatePrefix">
    <vt:lpwstr/>
  </property>
  <property fmtid="{D5CDD505-2E9C-101B-9397-08002B2CF9AE}" pid="37" name="SD_Office_SD_OFF_CVR">
    <vt:lpwstr>NO 915 251 293 MVA</vt:lpwstr>
  </property>
  <property fmtid="{D5CDD505-2E9C-101B-9397-08002B2CF9AE}" pid="38" name="SD_Office_SD_OFF_CVR_EN">
    <vt:lpwstr>NO reg.no. 915 251 293 MVA</vt:lpwstr>
  </property>
  <property fmtid="{D5CDD505-2E9C-101B-9397-08002B2CF9AE}" pid="39" name="SD_Office_SD_OFF_CVRspecial">
    <vt:lpwstr/>
  </property>
  <property fmtid="{D5CDD505-2E9C-101B-9397-08002B2CF9AE}" pid="40" name="SD_Office_SD_OFF_CVRspecial_EN">
    <vt:lpwstr/>
  </property>
  <property fmtid="{D5CDD505-2E9C-101B-9397-08002B2CF9AE}" pid="41" name="SD_Office_SD_OFF_EmailCVR">
    <vt:lpwstr/>
  </property>
  <property fmtid="{D5CDD505-2E9C-101B-9397-08002B2CF9AE}" pid="42" name="SD_Office_SD_OFF_EmailCVR_EN">
    <vt:lpwstr/>
  </property>
  <property fmtid="{D5CDD505-2E9C-101B-9397-08002B2CF9AE}" pid="43" name="SD_Office_SD_OFF_Phone">
    <vt:lpwstr>+47 78 44 92 22</vt:lpwstr>
  </property>
  <property fmtid="{D5CDD505-2E9C-101B-9397-08002B2CF9AE}" pid="44" name="SD_Office_SD_OFF_Fax">
    <vt:lpwstr>+47 78 44 92 20</vt:lpwstr>
  </property>
  <property fmtid="{D5CDD505-2E9C-101B-9397-08002B2CF9AE}" pid="45" name="SD_Office_SD_OFF_Web">
    <vt:lpwstr>www.ramboll.no</vt:lpwstr>
  </property>
  <property fmtid="{D5CDD505-2E9C-101B-9397-08002B2CF9AE}" pid="46" name="SD_Office_SD_OFF_Web_EN">
    <vt:lpwstr>www.ramboll.com</vt:lpwstr>
  </property>
  <property fmtid="{D5CDD505-2E9C-101B-9397-08002B2CF9AE}" pid="47" name="SD_Office_SD_OFF_LegalName">
    <vt:lpwstr>Rambøll Norge AS</vt:lpwstr>
  </property>
  <property fmtid="{D5CDD505-2E9C-101B-9397-08002B2CF9AE}" pid="48" name="SD_Office_SD_OFF_LegalName_EN">
    <vt:lpwstr>Rambøll Norge AS</vt:lpwstr>
  </property>
  <property fmtid="{D5CDD505-2E9C-101B-9397-08002B2CF9AE}" pid="49" name="SD_Office_SD_OFF_SignOffSpacing">
    <vt:lpwstr>&lt;none&gt;</vt:lpwstr>
  </property>
  <property fmtid="{D5CDD505-2E9C-101B-9397-08002B2CF9AE}" pid="50" name="SD_Office_SD_OFF_ArtworkDefinition">
    <vt:lpwstr/>
  </property>
  <property fmtid="{D5CDD505-2E9C-101B-9397-08002B2CF9AE}" pid="51" name="SD_Office_SD_OFF_ImageDefinition_NOTINUSE">
    <vt:lpwstr>Default</vt:lpwstr>
  </property>
  <property fmtid="{D5CDD505-2E9C-101B-9397-08002B2CF9AE}" pid="52" name="SD_Office_SD_OFF_Dear">
    <vt:lpwstr/>
  </property>
  <property fmtid="{D5CDD505-2E9C-101B-9397-08002B2CF9AE}" pid="53" name="SD_Office_SD_OFF_ColorTheme">
    <vt:lpwstr>Ramboll</vt:lpwstr>
  </property>
  <property fmtid="{D5CDD505-2E9C-101B-9397-08002B2CF9AE}" pid="54" name="SD_Office_SD_OFF_PaperSizeTest">
    <vt:lpwstr>A4</vt:lpwstr>
  </property>
  <property fmtid="{D5CDD505-2E9C-101B-9397-08002B2CF9AE}" pid="55" name="SD_Office_SD_OFF_EnvironSignature">
    <vt:lpwstr/>
  </property>
  <property fmtid="{D5CDD505-2E9C-101B-9397-08002B2CF9AE}" pid="56" name="SD_Office_SD_OFF_DreiseitlSignature">
    <vt:lpwstr/>
  </property>
  <property fmtid="{D5CDD505-2E9C-101B-9397-08002B2CF9AE}" pid="57" name="SD_Office_SD_OFF_IMSSignature">
    <vt:lpwstr/>
  </property>
  <property fmtid="{D5CDD505-2E9C-101B-9397-08002B2CF9AE}" pid="58" name="SD_USR_Name">
    <vt:lpwstr>Andreas W. Foss Westgaard</vt:lpwstr>
  </property>
  <property fmtid="{D5CDD505-2E9C-101B-9397-08002B2CF9AE}" pid="59" name="SD_USR_Education">
    <vt:lpwstr/>
  </property>
  <property fmtid="{D5CDD505-2E9C-101B-9397-08002B2CF9AE}" pid="60" name="SD_USR_Title">
    <vt:lpwstr>areal- og samfunnsplanlegger</vt:lpwstr>
  </property>
  <property fmtid="{D5CDD505-2E9C-101B-9397-08002B2CF9AE}" pid="61" name="SD_USR_DirectPhone">
    <vt:lpwstr/>
  </property>
  <property fmtid="{D5CDD505-2E9C-101B-9397-08002B2CF9AE}" pid="62" name="SD_USR_Mobile">
    <vt:lpwstr>+47  48899377</vt:lpwstr>
  </property>
  <property fmtid="{D5CDD505-2E9C-101B-9397-08002B2CF9AE}" pid="63" name="SD_USR_Email">
    <vt:lpwstr>andreas.westgaard@ramboll.no</vt:lpwstr>
  </property>
  <property fmtid="{D5CDD505-2E9C-101B-9397-08002B2CF9AE}" pid="64" name="SD_USR_Department">
    <vt:lpwstr/>
  </property>
  <property fmtid="{D5CDD505-2E9C-101B-9397-08002B2CF9AE}" pid="65" name="SD_ArtworkDefinition">
    <vt:lpwstr>Planning &amp; Urban Design</vt:lpwstr>
  </property>
  <property fmtid="{D5CDD505-2E9C-101B-9397-08002B2CF9AE}" pid="66" name="LastCompletedArtworkDefinition">
    <vt:lpwstr>Planning &amp; Urban Design</vt:lpwstr>
  </property>
  <property fmtid="{D5CDD505-2E9C-101B-9397-08002B2CF9AE}" pid="67" name="SD_SocialMedia_LinkedIn">
    <vt:lpwstr>Ramboll Global</vt:lpwstr>
  </property>
  <property fmtid="{D5CDD505-2E9C-101B-9397-08002B2CF9AE}" pid="68" name="SD_SocialMedia_Twitter">
    <vt:lpwstr>Ramboll Global</vt:lpwstr>
  </property>
  <property fmtid="{D5CDD505-2E9C-101B-9397-08002B2CF9AE}" pid="69" name="DocumentInfoFinished">
    <vt:lpwstr>True</vt:lpwstr>
  </property>
</Properties>
</file>